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5A9" w:rsidRDefault="00F965A9" w:rsidP="00F965A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БЕЛГОРОДСКОЙ ОБЛАСТИ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9 сентября 2013 г. N 363-пп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 ФИНАНСИРОВАНИЯ ВЫПЛАТ АДВОКАТАМ,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ОКАЗАВШИМ ЮРИДИЧЕСКУЮ ПОМОЩЬ ГРАЖДАНАМ РОССИЙСКОЙ ФЕДЕРАЦИИ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БЕСПЛАТНО НА ТЕРРИТОРИИ БЕЛГОРОДСКОЙ ОБЛАСТИ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96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постановлений Правительства Белгородской области</w:t>
            </w:r>
            <w:proofErr w:type="gramEnd"/>
          </w:p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18.12.2017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481-пп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29.08.2022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518-пп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</w:p>
        </w:tc>
      </w:tr>
    </w:tbl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Белгородской области от 7 июня 2011 года N 39 "Об оказании юридической помощи гражданам Российской Федерации бесплатно на территории Белгородской области" Правительство Белгородской области постановляет: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43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финансирования выплат адвокатам, оказавшим юридическую помощь гражданам Российской Федерации бесплатно на территории Белгородской области (прилагается).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Определить уполномоченным органом по выплате адвокатам, оказавшим юридическую помощь гражданам Российской Федерации бесплатно на территории Белгородской области, министерство социальной защиты населения и труда Белгородской области.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Белгородской области от 29.08.2022 N 518-пп)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Министерству финансов и бюджетной политики Белгородской области (Боровик В.Ф.) финансирование расходов, направляемых на выплату адвокатам, оказавшим юридическую помощь гражданам Российской Федерации бесплатно на территории Белгородской области, производить в пределах средств, утвержденных в областном бюджете на указанные цели на соответствующий год.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Белгородской области от 29.08.2022 N 518-пп)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Департаменту внутренней и кадровой политики области (Сергачев В.А.) обеспечить опубликование настоящего постановления в средствах массовой информации области.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постановления возложить на заместителя Губернатора Белгородской области - министра образования Белгородской области </w:t>
      </w:r>
      <w:proofErr w:type="spellStart"/>
      <w:r>
        <w:rPr>
          <w:rFonts w:ascii="Calibri" w:hAnsi="Calibri" w:cs="Calibri"/>
        </w:rPr>
        <w:t>Милехина</w:t>
      </w:r>
      <w:proofErr w:type="spellEnd"/>
      <w:r>
        <w:rPr>
          <w:rFonts w:ascii="Calibri" w:hAnsi="Calibri" w:cs="Calibri"/>
        </w:rPr>
        <w:t xml:space="preserve"> А.В.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Белгородской области от 18.12.2017 </w:t>
      </w:r>
      <w:hyperlink r:id="rId10" w:history="1">
        <w:r>
          <w:rPr>
            <w:rFonts w:ascii="Calibri" w:hAnsi="Calibri" w:cs="Calibri"/>
            <w:color w:val="0000FF"/>
          </w:rPr>
          <w:t>N 481-пп</w:t>
        </w:r>
      </w:hyperlink>
      <w:r>
        <w:rPr>
          <w:rFonts w:ascii="Calibri" w:hAnsi="Calibri" w:cs="Calibri"/>
        </w:rPr>
        <w:t xml:space="preserve">, от 29.08.2022 </w:t>
      </w:r>
      <w:hyperlink r:id="rId11" w:history="1">
        <w:r>
          <w:rPr>
            <w:rFonts w:ascii="Calibri" w:hAnsi="Calibri" w:cs="Calibri"/>
            <w:color w:val="0000FF"/>
          </w:rPr>
          <w:t>N 518-пп</w:t>
        </w:r>
      </w:hyperlink>
      <w:r>
        <w:rPr>
          <w:rFonts w:ascii="Calibri" w:hAnsi="Calibri" w:cs="Calibri"/>
        </w:rPr>
        <w:t>)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Настоящее постановление вступает в силу со дня его официального опубликования и распространяется на правоотношения, возникшие с 1 января 2013 года.</w:t>
      </w:r>
    </w:p>
    <w:p w:rsidR="00F965A9" w:rsidRDefault="00F965A9" w:rsidP="00F965A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Информацию об исполнении постановления представить к 1 апреля 2014 года.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Белгородской области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Е.САВЧЕНКО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Белгородской области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9 сентября 2013 года N 363-пп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43"/>
      <w:bookmarkEnd w:id="1"/>
      <w:r>
        <w:rPr>
          <w:rFonts w:ascii="Calibri" w:hAnsi="Calibri" w:cs="Calibri"/>
          <w:b/>
          <w:bCs/>
        </w:rPr>
        <w:t>ПОРЯДОК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ФИНАНСИРОВАНИЯ ВЫПЛАТ АДВОКАТАМ, ОКАЗАВШИМ </w:t>
      </w:r>
      <w:proofErr w:type="gramStart"/>
      <w:r>
        <w:rPr>
          <w:rFonts w:ascii="Calibri" w:hAnsi="Calibri" w:cs="Calibri"/>
          <w:b/>
          <w:bCs/>
        </w:rPr>
        <w:t>ЮРИДИЧЕСКУЮ</w:t>
      </w:r>
      <w:proofErr w:type="gramEnd"/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ПОМОЩЬ ГРАЖДАНАМ РОССИЙСКОЙ ФЕДЕРАЦИИ БЕСПЛАТНО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ТЕРРИТОРИИ БЕЛГОРОДСКОЙ ОБЛАСТИ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96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12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Правительства Белгородской области</w:t>
            </w:r>
            <w:proofErr w:type="gramEnd"/>
          </w:p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от 29.08.2022 N 518-пп)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</w:p>
        </w:tc>
      </w:tr>
    </w:tbl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регулирует процедуру финансирования выплат адвокатам, оказавшим юридическую помощь гражданам Российской Федерации бесплатно на территории Белгородской области.</w:t>
      </w:r>
    </w:p>
    <w:p w:rsidR="00F965A9" w:rsidRDefault="00F965A9" w:rsidP="00F965A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2" w:name="Par52"/>
      <w:bookmarkEnd w:id="2"/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Для получения выплат, обусловленных оказанием юридической помощи бесплатно (далее - выплата), адвокат по истечении квартала, не позднее 30 числа месяца, следующего за окончанием квартала, в котором была оказана юридическая помощь бесплатно, представляет в министерство социальной защиты населения и труда Белгородской области (далее - министерство) </w:t>
      </w:r>
      <w:hyperlink w:anchor="Par95" w:history="1">
        <w:r>
          <w:rPr>
            <w:rFonts w:ascii="Calibri" w:hAnsi="Calibri" w:cs="Calibri"/>
            <w:color w:val="0000FF"/>
          </w:rPr>
          <w:t>заявление</w:t>
        </w:r>
      </w:hyperlink>
      <w:r>
        <w:rPr>
          <w:rFonts w:ascii="Calibri" w:hAnsi="Calibri" w:cs="Calibri"/>
        </w:rPr>
        <w:t xml:space="preserve"> об осуществлении выплат в истекшем квартале по форме согласно приложению и документы, предусмотренные </w:t>
      </w:r>
      <w:hyperlink r:id="rId13" w:history="1">
        <w:r>
          <w:rPr>
            <w:rFonts w:ascii="Calibri" w:hAnsi="Calibri" w:cs="Calibri"/>
            <w:color w:val="0000FF"/>
          </w:rPr>
          <w:t>частью 1 статьи 5</w:t>
        </w:r>
        <w:proofErr w:type="gramEnd"/>
      </w:hyperlink>
      <w:r>
        <w:rPr>
          <w:rFonts w:ascii="Calibri" w:hAnsi="Calibri" w:cs="Calibri"/>
        </w:rPr>
        <w:t xml:space="preserve"> закона Белгородской области от 7 июня 2011 года N 39 "Об оказании юридической помощи гражданам Российской Федерации бесплатно на территории Белгородской области".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Белгородской области от 29.08.2022 N 518-пп)</w:t>
      </w:r>
    </w:p>
    <w:p w:rsidR="00F965A9" w:rsidRDefault="00F965A9" w:rsidP="00F965A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Для определения права на предоставление выплаты адвокатам приказом министерства создается комиссия по рассмотрению документов, связанных с осуществлением выплаты адвокатам, оказавшим юридическую помощь гражданам Российской Федерации бесплатно на территории Белгородской области (далее - комиссия). Комиссия образуется бессрочно и является постоянно действующим органом.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Белгородской области от 29.08.2022 N 518-пп)</w:t>
      </w:r>
    </w:p>
    <w:p w:rsidR="00F965A9" w:rsidRDefault="00F965A9" w:rsidP="00F965A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Положение о комиссии, а также ее состав утверждаются приказом начальника министерства.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Белгородской области от 29.08.2022 N 518-пп)</w:t>
      </w:r>
    </w:p>
    <w:p w:rsidR="00F965A9" w:rsidRDefault="00F965A9" w:rsidP="00F965A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Порядок и сроки рассмотрения комиссией документов, предусмотренных </w:t>
      </w:r>
      <w:hyperlink w:anchor="Par52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настоящего порядка, регламентируются Положением о комиссии.</w:t>
      </w:r>
    </w:p>
    <w:p w:rsidR="00F965A9" w:rsidRDefault="00F965A9" w:rsidP="00F965A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Министерство до 25 числа второго месяца после окончания каждого квартала на основании протокола решения комиссии направляет в министерство финансов и бюджетной политики Белгородской области заявку на финансирование выплат.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Белгородской области от 29.08.2022 N 518-пп)</w:t>
      </w:r>
    </w:p>
    <w:p w:rsidR="00F965A9" w:rsidRDefault="00F965A9" w:rsidP="00F965A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Министерство финансов и бюджетной политики Белгородской области в соответствии с заявкой министерства в течение 30 рабочих дней со дня получения заявки перечисляет денежные средства на счет соответствующего адвокатского образования с лицевого счета министерства, открытого в министерстве финансов и бюджетной политики Белгородской области.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Белгородской области от 29.08.2022 N 518-пп)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финансирования выплат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адвокатам, оказавшим юридическую помощь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гражданам Российской Федерации </w:t>
      </w:r>
      <w:proofErr w:type="gramStart"/>
      <w:r>
        <w:rPr>
          <w:rFonts w:ascii="Calibri" w:hAnsi="Calibri" w:cs="Calibri"/>
        </w:rPr>
        <w:t>на</w:t>
      </w:r>
      <w:proofErr w:type="gramEnd"/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территории Белгородской области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96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19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Правительства Белгородской области</w:t>
            </w:r>
            <w:proofErr w:type="gramEnd"/>
          </w:p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от 29.08.2022 N 518-пп)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65A9" w:rsidRDefault="00F9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</w:p>
        </w:tc>
      </w:tr>
    </w:tbl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Министру социальной защиты населения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и труда Белгородской области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(фамилия, имя, отчество начальника)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адвокатского образования</w:t>
      </w:r>
      <w:proofErr w:type="gramEnd"/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Белгородской области)</w:t>
      </w:r>
      <w:proofErr w:type="gramEnd"/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(фамилия, имя, отчество адвоката)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(почтовый адрес адвоката)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телефон 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3" w:name="Par95"/>
      <w:bookmarkEnd w:id="3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Заявление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об осуществлении выплаты, обусловленной оказанием юридической помощи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гражданам Российской Федерации бесплатно на территории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Белгородской области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 соответствии с </w:t>
      </w:r>
      <w:hyperlink r:id="rId2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законом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Белгородской области от 7 июня 2011 года N 39 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</w:t>
      </w:r>
      <w:proofErr w:type="gramEnd"/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оказании  юридической  помощи  гражданам  Российской Федерации бесплатно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</w:t>
      </w:r>
      <w:proofErr w:type="gramEnd"/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территории Белгородской области":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1.  Прошу  произвести  оплату  труда  (компенсировать расходы), связанную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</w:t>
      </w:r>
      <w:proofErr w:type="gramEnd"/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оказанием следующих видов юридической помощи гражданам Российской Федерации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бесплатно на территории Белгородской области 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(указать  полностью в соответствии с </w:t>
      </w:r>
      <w:hyperlink r:id="rId2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законом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Белгородской области от 7 июня</w:t>
      </w:r>
      <w:proofErr w:type="gramEnd"/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2011  года  N  39  "Об  оказании  юридической  помощи  гражданам Российской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Федерации бесплатно на территории Белгородской области")</w:t>
      </w:r>
      <w:proofErr w:type="gramEnd"/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2.  Прошу  направить денежные средства, обусловленные оказанием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юридической</w:t>
      </w:r>
      <w:proofErr w:type="gramEnd"/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помощи бесплатно, в размере 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(сумма прописью)                   (рублей)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 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(название адвокатского образования)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392C69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392C69"/>
          <w:sz w:val="20"/>
          <w:szCs w:val="20"/>
        </w:rPr>
        <w:t xml:space="preserve">  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392C69"/>
          <w:sz w:val="20"/>
          <w:szCs w:val="20"/>
        </w:rPr>
        <w:t>КонсультантПлюс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392C69"/>
          <w:sz w:val="20"/>
          <w:szCs w:val="20"/>
        </w:rPr>
        <w:t>: примечание.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392C69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392C69"/>
          <w:sz w:val="20"/>
          <w:szCs w:val="20"/>
        </w:rPr>
        <w:t xml:space="preserve">    Нумерация пунктов дана в соответствии с официальным текстом документа.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К заявлению прилагаю следующие документы: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2.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10.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11.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12.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13.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14.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15.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16.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17.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18.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19.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20.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___________                           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(дата)                                 (подпись адвоката)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Заявление и документы приняты 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(дата, должность, фамилия, имя, отчество специалиста)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Данные,  указанные  в  заявлении,  представленные  адвокатом  документы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соответствуют    порядку   финансирования   выплат   адвокатам,   оказавшим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юридическую  помощь  гражданам Российской Федерации бесплатно на территории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Белгородской области.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_________________________                           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(подпись специалиста)                                  (дата)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Реквизиты адвокатского образования получателя средств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Почтовый адрес 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Юридический адрес 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БИК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КПП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Банк получателя 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/счет 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/счет 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______________________                    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(подпись адвоката)                            (дата)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Расписка-уведомление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Заявление и документы 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(фамилия, имя, отчество адвоката)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приняты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(дата, должность, фамилия, имя, отчество, подпись специалиста)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(линия отреза)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Расписка-уведомление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Заявление и документы 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(фамилия, имя, отчество адвоката)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приняты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>___________________________________________________________________________</w:t>
      </w:r>
    </w:p>
    <w:p w:rsidR="00F965A9" w:rsidRDefault="00F965A9" w:rsidP="00F965A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(дата, должность, фамилия, имя, отчество, подпись специалиста)</w:t>
      </w: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65A9" w:rsidRDefault="00F965A9" w:rsidP="00F965A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A958C0" w:rsidRDefault="00A958C0" w:rsidP="008070E6">
      <w:pPr>
        <w:spacing w:after="0" w:line="240" w:lineRule="auto"/>
      </w:pPr>
    </w:p>
    <w:sectPr w:rsidR="00A958C0" w:rsidSect="003C73F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0E6"/>
    <w:rsid w:val="008070E6"/>
    <w:rsid w:val="00A958C0"/>
    <w:rsid w:val="00F9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7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07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8391&amp;dst=100006" TargetMode="External"/><Relationship Id="rId13" Type="http://schemas.openxmlformats.org/officeDocument/2006/relationships/hyperlink" Target="https://login.consultant.ru/link/?req=doc&amp;base=RLAW404&amp;n=102311&amp;dst=21" TargetMode="External"/><Relationship Id="rId18" Type="http://schemas.openxmlformats.org/officeDocument/2006/relationships/hyperlink" Target="https://login.consultant.ru/link/?req=doc&amp;base=RLAW404&amp;n=88391&amp;dst=1000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102311" TargetMode="External"/><Relationship Id="rId7" Type="http://schemas.openxmlformats.org/officeDocument/2006/relationships/hyperlink" Target="https://login.consultant.ru/link/?req=doc&amp;base=RLAW404&amp;n=102311&amp;dst=28" TargetMode="External"/><Relationship Id="rId12" Type="http://schemas.openxmlformats.org/officeDocument/2006/relationships/hyperlink" Target="https://login.consultant.ru/link/?req=doc&amp;base=RLAW404&amp;n=88391&amp;dst=100009" TargetMode="External"/><Relationship Id="rId17" Type="http://schemas.openxmlformats.org/officeDocument/2006/relationships/hyperlink" Target="https://login.consultant.ru/link/?req=doc&amp;base=RLAW404&amp;n=88391&amp;dst=10001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88391&amp;dst=100010" TargetMode="External"/><Relationship Id="rId20" Type="http://schemas.openxmlformats.org/officeDocument/2006/relationships/hyperlink" Target="https://login.consultant.ru/link/?req=doc&amp;base=RLAW404&amp;n=1023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8391&amp;dst=100005" TargetMode="External"/><Relationship Id="rId11" Type="http://schemas.openxmlformats.org/officeDocument/2006/relationships/hyperlink" Target="https://login.consultant.ru/link/?req=doc&amp;base=RLAW404&amp;n=88391&amp;dst=100008" TargetMode="External"/><Relationship Id="rId5" Type="http://schemas.openxmlformats.org/officeDocument/2006/relationships/hyperlink" Target="https://login.consultant.ru/link/?req=doc&amp;base=RLAW404&amp;n=59766&amp;dst=100053" TargetMode="External"/><Relationship Id="rId15" Type="http://schemas.openxmlformats.org/officeDocument/2006/relationships/hyperlink" Target="https://login.consultant.ru/link/?req=doc&amp;base=RLAW404&amp;n=88391&amp;dst=10001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404&amp;n=59766&amp;dst=100054" TargetMode="External"/><Relationship Id="rId19" Type="http://schemas.openxmlformats.org/officeDocument/2006/relationships/hyperlink" Target="https://login.consultant.ru/link/?req=doc&amp;base=RLAW404&amp;n=88391&amp;dst=1000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8391&amp;dst=100007" TargetMode="External"/><Relationship Id="rId14" Type="http://schemas.openxmlformats.org/officeDocument/2006/relationships/hyperlink" Target="https://login.consultant.ru/link/?req=doc&amp;base=RLAW404&amp;n=88391&amp;dst=1000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2060</Words>
  <Characters>11742</Characters>
  <Application>Microsoft Office Word</Application>
  <DocSecurity>0</DocSecurity>
  <Lines>97</Lines>
  <Paragraphs>27</Paragraphs>
  <ScaleCrop>false</ScaleCrop>
  <Company/>
  <LinksUpToDate>false</LinksUpToDate>
  <CharactersWithSpaces>13775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2019-04-01T14:55:00Z</dcterms:created>
  <dcterms:modified xsi:type="dcterms:W3CDTF">2025-01-16T05:39:00Z</dcterms:modified>
</cp:coreProperties>
</file>