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D81EC7" w:rsidRDefault="00A74D65" w:rsidP="00D81EC7">
      <w:pPr>
        <w:jc w:val="center"/>
        <w:rPr>
          <w:b/>
          <w:bCs/>
          <w:sz w:val="28"/>
          <w:szCs w:val="28"/>
        </w:rPr>
      </w:pPr>
      <w:bookmarkStart w:id="0" w:name="_GoBack"/>
      <w:r w:rsidRPr="000B4650">
        <w:rPr>
          <w:b/>
          <w:sz w:val="28"/>
          <w:szCs w:val="28"/>
        </w:rPr>
        <w:t>Заключение</w:t>
      </w:r>
      <w:r w:rsidR="00BD05D5">
        <w:rPr>
          <w:b/>
          <w:sz w:val="28"/>
          <w:szCs w:val="28"/>
        </w:rPr>
        <w:t xml:space="preserve"> </w:t>
      </w:r>
      <w:r w:rsidRPr="000B4650">
        <w:rPr>
          <w:b/>
          <w:sz w:val="28"/>
          <w:szCs w:val="28"/>
        </w:rPr>
        <w:t xml:space="preserve">контрольно-счетной </w:t>
      </w:r>
      <w:r w:rsidRPr="00A74D65">
        <w:rPr>
          <w:b/>
          <w:sz w:val="28"/>
          <w:szCs w:val="28"/>
        </w:rPr>
        <w:t xml:space="preserve">комиссии по результатам финансово-экономической экспертизы проекта </w:t>
      </w:r>
      <w:r w:rsidRPr="00A74D65">
        <w:rPr>
          <w:b/>
          <w:bCs/>
          <w:sz w:val="28"/>
          <w:szCs w:val="28"/>
        </w:rPr>
        <w:t>постановления</w:t>
      </w:r>
      <w:r>
        <w:rPr>
          <w:b/>
          <w:bCs/>
          <w:sz w:val="28"/>
          <w:szCs w:val="28"/>
        </w:rPr>
        <w:t xml:space="preserve"> администрации Красненского района </w:t>
      </w:r>
      <w:r w:rsidR="00D81EC7" w:rsidRPr="00D81EC7">
        <w:rPr>
          <w:b/>
          <w:bCs/>
          <w:sz w:val="28"/>
          <w:szCs w:val="28"/>
        </w:rPr>
        <w:t>«Об утверждении муниципальной  программы Красненского  района</w:t>
      </w:r>
      <w:r w:rsidR="00D81EC7">
        <w:rPr>
          <w:b/>
          <w:bCs/>
          <w:sz w:val="28"/>
          <w:szCs w:val="28"/>
        </w:rPr>
        <w:t xml:space="preserve"> </w:t>
      </w:r>
      <w:r w:rsidR="00D81EC7" w:rsidRPr="00D81EC7">
        <w:rPr>
          <w:b/>
          <w:bCs/>
          <w:sz w:val="28"/>
          <w:szCs w:val="28"/>
        </w:rPr>
        <w:t>«Социальная поддержка</w:t>
      </w:r>
    </w:p>
    <w:p w:rsidR="00A74D65" w:rsidRDefault="00D81EC7" w:rsidP="00D81EC7">
      <w:pPr>
        <w:jc w:val="center"/>
        <w:rPr>
          <w:b/>
          <w:bCs/>
          <w:sz w:val="28"/>
          <w:szCs w:val="28"/>
        </w:rPr>
      </w:pPr>
      <w:r w:rsidRPr="00D81EC7">
        <w:rPr>
          <w:b/>
          <w:bCs/>
          <w:sz w:val="28"/>
          <w:szCs w:val="28"/>
        </w:rPr>
        <w:t xml:space="preserve"> граждан  в Красненском  районе»</w:t>
      </w:r>
      <w:bookmarkEnd w:id="0"/>
    </w:p>
    <w:p w:rsidR="00D81EC7" w:rsidRDefault="00D81EC7" w:rsidP="00A74D65">
      <w:pPr>
        <w:pStyle w:val="Style5"/>
        <w:widowControl/>
        <w:spacing w:before="53" w:line="240" w:lineRule="auto"/>
        <w:ind w:right="-2"/>
        <w:rPr>
          <w:rStyle w:val="FontStyle11"/>
          <w:rFonts w:eastAsiaTheme="majorEastAsia"/>
          <w:b/>
          <w:sz w:val="28"/>
          <w:szCs w:val="28"/>
        </w:rPr>
      </w:pPr>
    </w:p>
    <w:p w:rsidR="00A74D65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D45B8A">
        <w:rPr>
          <w:rStyle w:val="FontStyle11"/>
          <w:rFonts w:eastAsiaTheme="majorEastAsia"/>
          <w:b/>
          <w:sz w:val="28"/>
          <w:szCs w:val="28"/>
        </w:rPr>
        <w:t>12</w:t>
      </w:r>
      <w:r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D45B8A">
        <w:rPr>
          <w:rStyle w:val="FontStyle11"/>
          <w:rFonts w:eastAsiaTheme="majorEastAsia"/>
          <w:b/>
          <w:sz w:val="28"/>
          <w:szCs w:val="28"/>
        </w:rPr>
        <w:t>декабря</w:t>
      </w:r>
      <w:r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>
        <w:rPr>
          <w:rStyle w:val="FontStyle11"/>
          <w:rFonts w:eastAsiaTheme="majorEastAsia"/>
          <w:b/>
          <w:sz w:val="28"/>
          <w:szCs w:val="28"/>
        </w:rPr>
        <w:t>2</w:t>
      </w:r>
      <w:r w:rsidR="0059350C">
        <w:rPr>
          <w:rStyle w:val="FontStyle11"/>
          <w:rFonts w:eastAsiaTheme="majorEastAsia"/>
          <w:b/>
          <w:sz w:val="28"/>
          <w:szCs w:val="28"/>
        </w:rPr>
        <w:t>4</w:t>
      </w:r>
      <w:r>
        <w:rPr>
          <w:rStyle w:val="FontStyle11"/>
          <w:rFonts w:eastAsiaTheme="majorEastAsia"/>
          <w:b/>
          <w:sz w:val="28"/>
          <w:szCs w:val="28"/>
        </w:rPr>
        <w:t xml:space="preserve"> </w:t>
      </w:r>
      <w:r w:rsidRPr="0051176E">
        <w:rPr>
          <w:rStyle w:val="FontStyle11"/>
          <w:rFonts w:eastAsiaTheme="majorEastAsia"/>
          <w:b/>
          <w:sz w:val="28"/>
          <w:szCs w:val="28"/>
        </w:rPr>
        <w:t>года</w:t>
      </w:r>
      <w:r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        № </w:t>
      </w:r>
      <w:r w:rsidR="00D45B8A">
        <w:rPr>
          <w:rStyle w:val="FontStyle11"/>
          <w:rFonts w:eastAsiaTheme="majorEastAsia"/>
          <w:b/>
          <w:sz w:val="28"/>
          <w:szCs w:val="28"/>
        </w:rPr>
        <w:t>31</w:t>
      </w:r>
    </w:p>
    <w:p w:rsidR="00A74D65" w:rsidRPr="00B2363F" w:rsidRDefault="00A74D65" w:rsidP="00A74D65">
      <w:pPr>
        <w:jc w:val="center"/>
        <w:rPr>
          <w:sz w:val="28"/>
          <w:szCs w:val="28"/>
        </w:rPr>
      </w:pP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b/>
          <w:sz w:val="28"/>
          <w:szCs w:val="28"/>
        </w:rPr>
        <w:t>Цель экспертизы:</w:t>
      </w:r>
      <w:r w:rsidRPr="00C3574B">
        <w:rPr>
          <w:sz w:val="28"/>
          <w:szCs w:val="28"/>
        </w:rPr>
        <w:t xml:space="preserve"> проверка соблюдения законодательных и иных нормативных правовых актов Российской Федерации при разработке проекта программы, в том числе проверка соблюдения требований статьи 179 Бюджетного кодекса РФ;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выявление в проекте программы факторов, которые способствуют или могут способствовать созданию условий для проявления коррупции;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анализ структуры проекта программы, оценка наличия всех необходимых документов, разделов паспорта, приложений, анализ соответствия названий разделов их смысловому содержанию;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анализ целевых индикаторов и показателей результативности;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оценка эффективности планирования, использования финансовых ресурсов для достижения целей и реализации социально-экономических задач, предусмотренных проектом программы, в том числе оценка соотношения ожидаемых результатов с ресурсным обеспечением проекта программы;</w:t>
      </w:r>
    </w:p>
    <w:p w:rsidR="00D45B8A" w:rsidRPr="00C3574B" w:rsidRDefault="00D45B8A" w:rsidP="00AE5B8C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 xml:space="preserve">целесообразность принятия и реализации муниципальной  программы Красненского района </w:t>
      </w:r>
      <w:r w:rsidR="00AE5B8C" w:rsidRPr="00AE5B8C">
        <w:rPr>
          <w:sz w:val="28"/>
          <w:szCs w:val="28"/>
        </w:rPr>
        <w:t>«Социальная поддержка граждан  в Красненском  районе»</w:t>
      </w:r>
      <w:r w:rsidRPr="00C3574B">
        <w:rPr>
          <w:sz w:val="28"/>
          <w:szCs w:val="28"/>
        </w:rPr>
        <w:t>.</w:t>
      </w:r>
    </w:p>
    <w:p w:rsidR="00D45B8A" w:rsidRPr="00C3574B" w:rsidRDefault="00D45B8A" w:rsidP="00D45B8A">
      <w:pPr>
        <w:ind w:firstLine="567"/>
        <w:jc w:val="both"/>
        <w:rPr>
          <w:b/>
          <w:sz w:val="28"/>
          <w:szCs w:val="28"/>
        </w:rPr>
      </w:pPr>
      <w:r w:rsidRPr="00C3574B">
        <w:rPr>
          <w:b/>
          <w:sz w:val="28"/>
          <w:szCs w:val="28"/>
        </w:rPr>
        <w:t>Перечень вопросов экспертно-аналитического мероприятия: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анализ соответствия цели проекта Программы поставленной проблеме, соответствие планируемых задач цели проекта Программы;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проверка четкости формулировок целей и задач, их конкретность и реальная достижимость в установленные сроки реализации проекта Программы;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проверка взаимосвязанности программных мероприятий, в том числе по срокам реализации, отсутствие дублирования мероприятий других действующих или принимаемых муниципальных программ;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проверка соответствия программных мероприятий целям и задачам проекта программы;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 xml:space="preserve">проверка обоснованности объемов финансирования программных </w:t>
      </w:r>
      <w:r w:rsidRPr="00C3574B">
        <w:rPr>
          <w:sz w:val="28"/>
          <w:szCs w:val="28"/>
        </w:rPr>
        <w:lastRenderedPageBreak/>
        <w:t>мероприятий;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наличие взаимосвязи между индикаторами (целевыми, индикативными показателями) и программными мероприятиями.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b/>
          <w:sz w:val="28"/>
          <w:szCs w:val="28"/>
        </w:rPr>
        <w:t>Срок начала и окончания проведения экспертно - аналитического мероприятия</w:t>
      </w:r>
      <w:r w:rsidRPr="00C3574B">
        <w:rPr>
          <w:sz w:val="28"/>
          <w:szCs w:val="28"/>
        </w:rPr>
        <w:t xml:space="preserve">: с </w:t>
      </w:r>
      <w:r>
        <w:rPr>
          <w:sz w:val="28"/>
          <w:szCs w:val="28"/>
        </w:rPr>
        <w:t>29</w:t>
      </w:r>
      <w:r w:rsidRPr="00C3574B">
        <w:rPr>
          <w:sz w:val="28"/>
          <w:szCs w:val="28"/>
        </w:rPr>
        <w:t xml:space="preserve">.11.2024 по </w:t>
      </w:r>
      <w:r>
        <w:rPr>
          <w:sz w:val="28"/>
          <w:szCs w:val="28"/>
        </w:rPr>
        <w:t>12</w:t>
      </w:r>
      <w:r w:rsidRPr="00C3574B">
        <w:rPr>
          <w:sz w:val="28"/>
          <w:szCs w:val="28"/>
        </w:rPr>
        <w:t>.12.2024 г.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b/>
          <w:sz w:val="28"/>
          <w:szCs w:val="28"/>
        </w:rPr>
        <w:t>Исполнитель экспертно-аналитического мероприятия</w:t>
      </w:r>
      <w:r w:rsidRPr="00C3574B">
        <w:rPr>
          <w:sz w:val="28"/>
          <w:szCs w:val="28"/>
        </w:rPr>
        <w:t>: председатель контрольно-счетной комиссии Красненского района О.М. Дешина</w:t>
      </w:r>
    </w:p>
    <w:p w:rsidR="00D45B8A" w:rsidRPr="00C3574B" w:rsidRDefault="00D45B8A" w:rsidP="00D45B8A">
      <w:pPr>
        <w:ind w:firstLine="567"/>
        <w:jc w:val="both"/>
        <w:rPr>
          <w:bCs/>
          <w:sz w:val="28"/>
          <w:szCs w:val="28"/>
        </w:rPr>
      </w:pPr>
    </w:p>
    <w:p w:rsidR="00D45B8A" w:rsidRPr="00C3574B" w:rsidRDefault="00D45B8A" w:rsidP="00D45B8A">
      <w:pPr>
        <w:pStyle w:val="13"/>
        <w:shd w:val="clear" w:color="auto" w:fill="auto"/>
        <w:spacing w:before="0" w:after="0" w:line="240" w:lineRule="auto"/>
        <w:ind w:left="3260" w:firstLine="567"/>
        <w:jc w:val="left"/>
        <w:rPr>
          <w:sz w:val="28"/>
          <w:szCs w:val="28"/>
        </w:rPr>
      </w:pPr>
      <w:bookmarkStart w:id="1" w:name="bookmark5"/>
      <w:r w:rsidRPr="00C3574B">
        <w:rPr>
          <w:color w:val="000000"/>
          <w:sz w:val="28"/>
          <w:szCs w:val="28"/>
          <w:lang w:eastAsia="ru-RU" w:bidi="ru-RU"/>
        </w:rPr>
        <w:t>Нормативные правовые акты:</w:t>
      </w:r>
      <w:bookmarkEnd w:id="1"/>
    </w:p>
    <w:p w:rsidR="00D45B8A" w:rsidRPr="00C3574B" w:rsidRDefault="00D45B8A" w:rsidP="00D45B8A">
      <w:pPr>
        <w:numPr>
          <w:ilvl w:val="0"/>
          <w:numId w:val="2"/>
        </w:numPr>
        <w:tabs>
          <w:tab w:val="left" w:pos="99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>Бюджетный кодекс Российской Федерации;</w:t>
      </w:r>
    </w:p>
    <w:p w:rsidR="00D45B8A" w:rsidRPr="00C3574B" w:rsidRDefault="00D45B8A" w:rsidP="00D45B8A">
      <w:pPr>
        <w:numPr>
          <w:ilvl w:val="0"/>
          <w:numId w:val="2"/>
        </w:numPr>
        <w:tabs>
          <w:tab w:val="left" w:pos="95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>Федеральный закон от 06.10.2003 № 131-Ф3 «Об общих принципах организации местного самоуправления в Российской Федерации;</w:t>
      </w:r>
    </w:p>
    <w:p w:rsidR="00D45B8A" w:rsidRPr="00C3574B" w:rsidRDefault="00D45B8A" w:rsidP="00D45B8A">
      <w:pPr>
        <w:numPr>
          <w:ilvl w:val="0"/>
          <w:numId w:val="2"/>
        </w:numPr>
        <w:tabs>
          <w:tab w:val="left" w:pos="96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 xml:space="preserve">Федеральный закон №6 от 07.02.2011 </w:t>
      </w:r>
      <w:r w:rsidR="004254FB">
        <w:rPr>
          <w:color w:val="000000"/>
          <w:sz w:val="28"/>
          <w:szCs w:val="28"/>
          <w:lang w:bidi="ru-RU"/>
        </w:rPr>
        <w:t>№</w:t>
      </w:r>
      <w:r w:rsidRPr="00C3574B">
        <w:rPr>
          <w:color w:val="000000"/>
          <w:sz w:val="28"/>
          <w:szCs w:val="28"/>
          <w:lang w:eastAsia="en-US" w:bidi="en-US"/>
        </w:rPr>
        <w:t xml:space="preserve"> </w:t>
      </w:r>
      <w:r w:rsidRPr="00C3574B">
        <w:rPr>
          <w:color w:val="000000"/>
          <w:sz w:val="28"/>
          <w:szCs w:val="28"/>
          <w:lang w:bidi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45B8A" w:rsidRPr="00D45B8A" w:rsidRDefault="00D45B8A" w:rsidP="00D45B8A">
      <w:pPr>
        <w:numPr>
          <w:ilvl w:val="0"/>
          <w:numId w:val="2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>Федеральный закон от 28 июня 2014 г. № 172-ФЗ «О стратегическом планировании в Российской Федерации»;</w:t>
      </w:r>
    </w:p>
    <w:p w:rsidR="00D45B8A" w:rsidRDefault="007D6D47" w:rsidP="007D6D47">
      <w:pPr>
        <w:numPr>
          <w:ilvl w:val="0"/>
          <w:numId w:val="2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7D6D47">
        <w:rPr>
          <w:sz w:val="28"/>
          <w:szCs w:val="28"/>
        </w:rPr>
        <w:t>Указ Президента РФ от 07.05.2018 N 204</w:t>
      </w:r>
      <w:r>
        <w:rPr>
          <w:sz w:val="28"/>
          <w:szCs w:val="28"/>
        </w:rPr>
        <w:t xml:space="preserve"> «</w:t>
      </w:r>
      <w:r w:rsidRPr="007D6D47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»;</w:t>
      </w:r>
    </w:p>
    <w:p w:rsidR="004254FB" w:rsidRDefault="004254FB" w:rsidP="004254FB">
      <w:p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4FB">
        <w:rPr>
          <w:sz w:val="28"/>
          <w:szCs w:val="28"/>
        </w:rPr>
        <w:t>Указ Президента РФ от 09.10.2007 N 1351</w:t>
      </w:r>
      <w:r>
        <w:rPr>
          <w:sz w:val="28"/>
          <w:szCs w:val="28"/>
        </w:rPr>
        <w:t xml:space="preserve"> «</w:t>
      </w:r>
      <w:r w:rsidRPr="004254FB">
        <w:rPr>
          <w:sz w:val="28"/>
          <w:szCs w:val="28"/>
        </w:rPr>
        <w:t>Об утверждении Концепции демографической политики Российской Федерации на период до 2025 года</w:t>
      </w:r>
      <w:r>
        <w:rPr>
          <w:sz w:val="28"/>
          <w:szCs w:val="28"/>
        </w:rPr>
        <w:t>»;</w:t>
      </w:r>
    </w:p>
    <w:p w:rsidR="004254FB" w:rsidRDefault="004254FB" w:rsidP="004254FB">
      <w:p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4FB">
        <w:rPr>
          <w:sz w:val="28"/>
          <w:szCs w:val="28"/>
        </w:rPr>
        <w:t>Указ Президента РФ от 07.05.2012 N 597</w:t>
      </w:r>
      <w:r>
        <w:rPr>
          <w:sz w:val="28"/>
          <w:szCs w:val="28"/>
        </w:rPr>
        <w:t xml:space="preserve"> «</w:t>
      </w:r>
      <w:r w:rsidRPr="004254FB">
        <w:rPr>
          <w:sz w:val="28"/>
          <w:szCs w:val="28"/>
        </w:rPr>
        <w:t>О мероприятиях по реализации госу</w:t>
      </w:r>
      <w:r>
        <w:rPr>
          <w:sz w:val="28"/>
          <w:szCs w:val="28"/>
        </w:rPr>
        <w:t>дарственной социальной политики»;</w:t>
      </w:r>
    </w:p>
    <w:p w:rsidR="004254FB" w:rsidRDefault="004254FB" w:rsidP="004254FB">
      <w:p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4FB">
        <w:rPr>
          <w:sz w:val="28"/>
          <w:szCs w:val="28"/>
        </w:rPr>
        <w:t>Указ Президента РФ от 07.05.2012 N 606</w:t>
      </w:r>
      <w:r>
        <w:rPr>
          <w:sz w:val="28"/>
          <w:szCs w:val="28"/>
        </w:rPr>
        <w:t xml:space="preserve"> «</w:t>
      </w:r>
      <w:r w:rsidRPr="004254FB">
        <w:rPr>
          <w:sz w:val="28"/>
          <w:szCs w:val="28"/>
        </w:rPr>
        <w:t>О мерах по реализации демографической политики Российской Федерации</w:t>
      </w:r>
      <w:r>
        <w:rPr>
          <w:sz w:val="28"/>
          <w:szCs w:val="28"/>
        </w:rPr>
        <w:t>»;</w:t>
      </w:r>
    </w:p>
    <w:p w:rsidR="004254FB" w:rsidRDefault="004254FB" w:rsidP="004254FB">
      <w:p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4FB">
        <w:rPr>
          <w:sz w:val="28"/>
          <w:szCs w:val="28"/>
        </w:rPr>
        <w:t>Распоряжение Правительства РФ от 25.08.2014 N 1618-р</w:t>
      </w:r>
      <w:r>
        <w:rPr>
          <w:sz w:val="28"/>
          <w:szCs w:val="28"/>
        </w:rPr>
        <w:t xml:space="preserve"> «</w:t>
      </w:r>
      <w:r w:rsidRPr="004254FB">
        <w:rPr>
          <w:sz w:val="28"/>
          <w:szCs w:val="28"/>
        </w:rPr>
        <w:t>Об утверждении Концепции государственной семейной политики в Российской Федерации на период до 2025 года</w:t>
      </w:r>
      <w:r>
        <w:rPr>
          <w:sz w:val="28"/>
          <w:szCs w:val="28"/>
        </w:rPr>
        <w:t>»;</w:t>
      </w:r>
    </w:p>
    <w:p w:rsidR="004254FB" w:rsidRPr="004254FB" w:rsidRDefault="004254FB" w:rsidP="004254FB">
      <w:p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254FB">
        <w:rPr>
          <w:sz w:val="28"/>
          <w:szCs w:val="28"/>
        </w:rPr>
        <w:t>Распоряжение Правительства РФ от 05.02.2016 N 164-р</w:t>
      </w:r>
      <w:r>
        <w:rPr>
          <w:sz w:val="28"/>
          <w:szCs w:val="28"/>
        </w:rPr>
        <w:t xml:space="preserve"> «</w:t>
      </w:r>
      <w:r w:rsidRPr="004254FB">
        <w:rPr>
          <w:sz w:val="28"/>
          <w:szCs w:val="28"/>
        </w:rPr>
        <w:t>Об утверждении Стратегии действий в интересах граждан старшего поколения в Российской Федерации до 2025 года</w:t>
      </w:r>
      <w:r>
        <w:rPr>
          <w:sz w:val="28"/>
          <w:szCs w:val="28"/>
        </w:rPr>
        <w:t>»;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 постановление Правительства Белгородской области от 25 сентября 2023 года № 540-пп «Об утверждении Положения о системе управления государственными программами Белгородской области»;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 xml:space="preserve">- постановление администрации муниципального района «Красненский район» от 10 сентября 2024 года № 89 «Об утверждении Положения о системе управления муниципальными программами муниципального района «Красненский район» Белгородской области»; 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 распоряжение администрации муниципального района «Красненский район» от 24 сентября 2024 года № 634-р «Об утверждении Методических рекомендаций по разработке и реализации муниципальных программ муниципального района «Красненский район» Белгородской области».</w:t>
      </w:r>
    </w:p>
    <w:p w:rsidR="00D45B8A" w:rsidRDefault="00D45B8A" w:rsidP="00D45B8A">
      <w:pPr>
        <w:ind w:firstLine="567"/>
        <w:jc w:val="both"/>
        <w:rPr>
          <w:b/>
          <w:sz w:val="28"/>
          <w:szCs w:val="28"/>
        </w:rPr>
      </w:pPr>
      <w:r w:rsidRPr="00C3574B">
        <w:rPr>
          <w:b/>
          <w:sz w:val="28"/>
          <w:szCs w:val="28"/>
        </w:rPr>
        <w:t>В ходе проведения экспертизы установлено: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lastRenderedPageBreak/>
        <w:t xml:space="preserve">Согласно требованиям п.3.5. раздела 3. </w:t>
      </w:r>
      <w:proofErr w:type="gramStart"/>
      <w:r w:rsidRPr="00C3574B">
        <w:rPr>
          <w:sz w:val="28"/>
          <w:szCs w:val="28"/>
        </w:rPr>
        <w:t>Положения о системе управления муниципальными программами муниципального района «Красненский район» Белгородской области, утвержденном постановлением администрации муниципального района «Красненский район» Белгородской области от 10 сентября 2024 г. № 89 (далее - Положение) Паспорта муниципальных программ, представляются в Муниципальный совет Красненского района одновременно с проектом решения о районном бюджете на очередной финансовый год и плановый период (проект бюджета на 2025 год и плановый период</w:t>
      </w:r>
      <w:proofErr w:type="gramEnd"/>
      <w:r w:rsidRPr="00C3574B">
        <w:rPr>
          <w:sz w:val="28"/>
          <w:szCs w:val="28"/>
        </w:rPr>
        <w:t xml:space="preserve"> 2026-2027 </w:t>
      </w:r>
      <w:proofErr w:type="spellStart"/>
      <w:proofErr w:type="gramStart"/>
      <w:r w:rsidRPr="00C3574B">
        <w:rPr>
          <w:sz w:val="28"/>
          <w:szCs w:val="28"/>
        </w:rPr>
        <w:t>гг</w:t>
      </w:r>
      <w:proofErr w:type="spellEnd"/>
      <w:proofErr w:type="gramEnd"/>
      <w:r w:rsidRPr="00C3574B">
        <w:rPr>
          <w:sz w:val="28"/>
          <w:szCs w:val="28"/>
        </w:rPr>
        <w:t xml:space="preserve"> представлен 15.11.2024г.), проект муниципального правового акта направлен в Контрольно-сч</w:t>
      </w:r>
      <w:r>
        <w:rPr>
          <w:sz w:val="28"/>
          <w:szCs w:val="28"/>
        </w:rPr>
        <w:t>е</w:t>
      </w:r>
      <w:r w:rsidRPr="00C3574B">
        <w:rPr>
          <w:sz w:val="28"/>
          <w:szCs w:val="28"/>
        </w:rPr>
        <w:t xml:space="preserve">тную комиссию для проведения финансово-экономической экспертизы с </w:t>
      </w:r>
      <w:r w:rsidRPr="00C3574B">
        <w:rPr>
          <w:b/>
          <w:sz w:val="28"/>
          <w:szCs w:val="28"/>
        </w:rPr>
        <w:t xml:space="preserve">нарушением срока </w:t>
      </w:r>
      <w:r w:rsidRPr="00C3574B">
        <w:rPr>
          <w:sz w:val="28"/>
          <w:szCs w:val="28"/>
        </w:rPr>
        <w:t>2</w:t>
      </w:r>
      <w:r w:rsidR="00AE5B8C">
        <w:rPr>
          <w:sz w:val="28"/>
          <w:szCs w:val="28"/>
        </w:rPr>
        <w:t>9</w:t>
      </w:r>
      <w:r w:rsidRPr="00C3574B">
        <w:rPr>
          <w:sz w:val="28"/>
          <w:szCs w:val="28"/>
        </w:rPr>
        <w:t>.11.2024 (сопро</w:t>
      </w:r>
      <w:r w:rsidRPr="00AE5B8C">
        <w:rPr>
          <w:sz w:val="28"/>
          <w:szCs w:val="28"/>
        </w:rPr>
        <w:t>водительное письмо от 2</w:t>
      </w:r>
      <w:r w:rsidR="00AE5B8C" w:rsidRPr="00AE5B8C">
        <w:rPr>
          <w:sz w:val="28"/>
          <w:szCs w:val="28"/>
        </w:rPr>
        <w:t>9</w:t>
      </w:r>
      <w:r w:rsidRPr="00AE5B8C">
        <w:rPr>
          <w:sz w:val="28"/>
          <w:szCs w:val="28"/>
        </w:rPr>
        <w:t>.11.2024г.</w:t>
      </w:r>
      <w:r w:rsidR="00AE5B8C" w:rsidRPr="00AE5B8C">
        <w:rPr>
          <w:sz w:val="28"/>
          <w:szCs w:val="28"/>
        </w:rPr>
        <w:t xml:space="preserve"> №154-4-3 01-12/1293</w:t>
      </w:r>
      <w:r w:rsidRPr="00AE5B8C">
        <w:rPr>
          <w:sz w:val="28"/>
          <w:szCs w:val="28"/>
        </w:rPr>
        <w:t>).</w:t>
      </w:r>
    </w:p>
    <w:p w:rsidR="00D45B8A" w:rsidRPr="00C3574B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 xml:space="preserve">Необходимо отметить следующее: при разработке нового проекта муниципальной программы, согласно требованиям п.4.3. Положения </w:t>
      </w:r>
      <w:r w:rsidRPr="00C3574B">
        <w:rPr>
          <w:i/>
          <w:sz w:val="28"/>
          <w:szCs w:val="28"/>
        </w:rPr>
        <w:t>«в рамках подготовки проекта решения о районном бюджете на очередной финансовый год и плановый период ответственный исполнитель до 1 сентября текущего финансового года разрабатывает проект муниципальной программы…»</w:t>
      </w:r>
      <w:r w:rsidRPr="00C3574B">
        <w:rPr>
          <w:sz w:val="28"/>
          <w:szCs w:val="28"/>
        </w:rPr>
        <w:t xml:space="preserve">, далее на основании  п.4.6. </w:t>
      </w:r>
      <w:proofErr w:type="gramStart"/>
      <w:r w:rsidRPr="00C3574B">
        <w:rPr>
          <w:sz w:val="28"/>
          <w:szCs w:val="28"/>
        </w:rPr>
        <w:t xml:space="preserve">Положения </w:t>
      </w:r>
      <w:r w:rsidRPr="00C3574B">
        <w:rPr>
          <w:i/>
          <w:sz w:val="28"/>
          <w:szCs w:val="28"/>
        </w:rPr>
        <w:t xml:space="preserve">«Проекты муниципальной программы…ответственный исполнитель в срок до 1 сентября текущего финансового года направляет в управление экономического развития и муниципальной собственности администрации Красненского района на бумажном (электронном) носителе для проведения предварительной экспертизы на соответствие нормам Положения….проект муниципальной программы направляется в управление финансов и бюджетной политики администрации Красненского района в срок до 1 октября текущего финансового года.». </w:t>
      </w:r>
      <w:r w:rsidRPr="00C3574B">
        <w:rPr>
          <w:sz w:val="28"/>
          <w:szCs w:val="28"/>
        </w:rPr>
        <w:t>указанные условия</w:t>
      </w:r>
      <w:proofErr w:type="gramEnd"/>
      <w:r w:rsidRPr="00C3574B">
        <w:rPr>
          <w:sz w:val="28"/>
          <w:szCs w:val="28"/>
        </w:rPr>
        <w:t xml:space="preserve"> ответственным исполнителем </w:t>
      </w:r>
      <w:r w:rsidRPr="003A2EF5">
        <w:rPr>
          <w:b/>
          <w:sz w:val="28"/>
          <w:szCs w:val="28"/>
        </w:rPr>
        <w:t xml:space="preserve">не </w:t>
      </w:r>
      <w:proofErr w:type="gramStart"/>
      <w:r w:rsidRPr="003A2EF5">
        <w:rPr>
          <w:b/>
          <w:sz w:val="28"/>
          <w:szCs w:val="28"/>
        </w:rPr>
        <w:t>соблюдены</w:t>
      </w:r>
      <w:proofErr w:type="gramEnd"/>
      <w:r w:rsidRPr="003A2EF5">
        <w:rPr>
          <w:b/>
          <w:sz w:val="28"/>
          <w:szCs w:val="28"/>
        </w:rPr>
        <w:t>.</w:t>
      </w:r>
    </w:p>
    <w:p w:rsidR="00AE5B8C" w:rsidRPr="000C03C3" w:rsidRDefault="00AE5B8C" w:rsidP="00AE5B8C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Показатели паспорта программы соответствуют типовой форме паспорта, установленной Порядком. Расхождений в наименованиях разделов Программы и Порядка не установлено.</w:t>
      </w:r>
    </w:p>
    <w:p w:rsidR="00AE5B8C" w:rsidRPr="000C03C3" w:rsidRDefault="00AE5B8C" w:rsidP="00AE5B8C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Ожидаемый результат реализации программы содержит в себе количественные и качественные характеристики, а предлагаемые Программой целевые показатели позволяют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Направления муниципальной программы: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1. Развитие мер социальной поддержки отдельных категорий граждан.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2. Модернизация и развитие социального обслуживания населения.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3. Социальная поддержка семьи и детей.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4. Поддержка социально ориентированных некоммерческих организаций.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Цели муниципальной программы:</w:t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lastRenderedPageBreak/>
        <w:t>1. Повышение ожидаемой продолжительности жизни до 78,22 лет к 2030 году</w:t>
      </w:r>
      <w:r w:rsidRPr="000C03C3">
        <w:rPr>
          <w:sz w:val="28"/>
          <w:szCs w:val="28"/>
        </w:rPr>
        <w:tab/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2. Повышение благосостояния граждан.</w:t>
      </w:r>
      <w:r w:rsidRPr="000C03C3">
        <w:rPr>
          <w:sz w:val="28"/>
          <w:szCs w:val="28"/>
        </w:rPr>
        <w:tab/>
      </w:r>
    </w:p>
    <w:p w:rsidR="00AE5B8C" w:rsidRPr="000C03C3" w:rsidRDefault="00AE5B8C" w:rsidP="00AE5B8C">
      <w:pPr>
        <w:ind w:firstLine="709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Установлена связь с целями развития Красненского района, а именно  сохранение высокого уровня жизни и обеспечение доступности социальных услуг для всех возрастов и групп населения. В приоритете - развитие человеческого капитала, качества среды. Показатель задачи Программы -  увеличение количества получателей мер социальной поддержки</w:t>
      </w:r>
      <w:r>
        <w:rPr>
          <w:sz w:val="28"/>
          <w:szCs w:val="28"/>
        </w:rPr>
        <w:t>.</w:t>
      </w:r>
      <w:r w:rsidRPr="000C03C3">
        <w:rPr>
          <w:sz w:val="28"/>
          <w:szCs w:val="28"/>
        </w:rPr>
        <w:tab/>
      </w:r>
    </w:p>
    <w:p w:rsidR="00D45B8A" w:rsidRPr="000C03C3" w:rsidRDefault="00D45B8A" w:rsidP="00D45B8A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С целью обеспечения проведения независимой антикоррупционной экспертизы и в соответствии с требованиями установленными п.1.9. Положения проект постановления (с приложениями) необходимо  разместить на официальном сайте органов местного самоуправления Красненского района в рубрике «Независимая антикоррупционная экспертиза проектов нормативных правовых актов» подраздела «Антикоррупционная экспертиза» раздела «Противодействие коррупции», на момент проверки в нарушении указанного требо</w:t>
      </w:r>
      <w:r w:rsidRPr="000C03C3">
        <w:rPr>
          <w:sz w:val="28"/>
          <w:szCs w:val="28"/>
        </w:rPr>
        <w:t xml:space="preserve">вания, проект постановления </w:t>
      </w:r>
      <w:r w:rsidRPr="000C03C3">
        <w:rPr>
          <w:b/>
          <w:sz w:val="28"/>
          <w:szCs w:val="28"/>
        </w:rPr>
        <w:t>не размещен</w:t>
      </w:r>
      <w:r w:rsidRPr="000C03C3">
        <w:rPr>
          <w:sz w:val="28"/>
          <w:szCs w:val="28"/>
        </w:rPr>
        <w:t xml:space="preserve"> в указанном порядке.</w:t>
      </w:r>
    </w:p>
    <w:p w:rsidR="00ED514D" w:rsidRPr="000C03C3" w:rsidRDefault="00ED514D" w:rsidP="00AE5B8C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 xml:space="preserve">В соответствии с представленным Проектом постановления период реализации муниципальной программы Красненского района </w:t>
      </w:r>
      <w:r w:rsidR="00AE5B8C" w:rsidRPr="00AE5B8C">
        <w:rPr>
          <w:sz w:val="28"/>
          <w:szCs w:val="28"/>
        </w:rPr>
        <w:t>«Социальная поддержка граждан  в Красненском  районе»</w:t>
      </w:r>
      <w:r w:rsidRPr="000C03C3">
        <w:rPr>
          <w:sz w:val="28"/>
          <w:szCs w:val="28"/>
        </w:rPr>
        <w:t xml:space="preserve"> предлагается утвердить на 2025-2030 годы. </w:t>
      </w:r>
    </w:p>
    <w:p w:rsidR="00ED514D" w:rsidRPr="000C03C3" w:rsidRDefault="00ED514D" w:rsidP="00ED514D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 xml:space="preserve">Установленные Методическими рекомендациями требования к содержанию, структуре и целеполаганию, </w:t>
      </w:r>
      <w:proofErr w:type="gramStart"/>
      <w:r w:rsidRPr="000C03C3">
        <w:rPr>
          <w:sz w:val="28"/>
          <w:szCs w:val="28"/>
        </w:rPr>
        <w:t>к</w:t>
      </w:r>
      <w:proofErr w:type="gramEnd"/>
      <w:r w:rsidRPr="000C03C3">
        <w:rPr>
          <w:sz w:val="28"/>
          <w:szCs w:val="28"/>
        </w:rPr>
        <w:t xml:space="preserve">  муниципальной программы соблюдены. </w:t>
      </w:r>
    </w:p>
    <w:p w:rsidR="000C03C3" w:rsidRPr="000C03C3" w:rsidRDefault="000C03C3" w:rsidP="000C03C3">
      <w:pPr>
        <w:ind w:firstLine="567"/>
        <w:jc w:val="both"/>
        <w:rPr>
          <w:sz w:val="28"/>
          <w:szCs w:val="28"/>
          <w:lang w:bidi="ru-RU"/>
        </w:rPr>
      </w:pPr>
      <w:r w:rsidRPr="000C03C3">
        <w:rPr>
          <w:sz w:val="28"/>
          <w:szCs w:val="28"/>
          <w:lang w:bidi="ru-RU"/>
        </w:rPr>
        <w:t>Выводы:</w:t>
      </w:r>
    </w:p>
    <w:p w:rsidR="000C03C3" w:rsidRPr="000C03C3" w:rsidRDefault="000C03C3" w:rsidP="000C03C3">
      <w:pPr>
        <w:pStyle w:val="63"/>
        <w:ind w:firstLine="567"/>
        <w:rPr>
          <w:b w:val="0"/>
          <w:i w:val="0"/>
          <w:sz w:val="28"/>
          <w:szCs w:val="28"/>
          <w:lang w:eastAsia="ru-RU" w:bidi="ru-RU"/>
        </w:rPr>
      </w:pPr>
      <w:r w:rsidRPr="000C03C3">
        <w:rPr>
          <w:b w:val="0"/>
          <w:i w:val="0"/>
          <w:sz w:val="28"/>
          <w:szCs w:val="28"/>
          <w:lang w:eastAsia="ru-RU" w:bidi="ru-RU"/>
        </w:rPr>
        <w:t>Проект Программы соответствует приоритетам государственной политики Российской Федерации, государственной программе Белгородской области, Программе социально-экономического развития Красненского района, полномочиям и сферам ответственности.</w:t>
      </w:r>
    </w:p>
    <w:p w:rsidR="000C03C3" w:rsidRPr="000C03C3" w:rsidRDefault="000C03C3" w:rsidP="000C03C3">
      <w:pPr>
        <w:pStyle w:val="63"/>
        <w:ind w:firstLine="567"/>
        <w:rPr>
          <w:b w:val="0"/>
          <w:i w:val="0"/>
          <w:sz w:val="28"/>
          <w:szCs w:val="28"/>
          <w:lang w:eastAsia="ru-RU" w:bidi="ru-RU"/>
        </w:rPr>
      </w:pPr>
      <w:r w:rsidRPr="000C03C3">
        <w:rPr>
          <w:b w:val="0"/>
          <w:i w:val="0"/>
          <w:sz w:val="28"/>
          <w:szCs w:val="28"/>
          <w:lang w:eastAsia="ru-RU" w:bidi="ru-RU"/>
        </w:rPr>
        <w:t>Факторов, способствующих созданию условий для проявления коррупции, в проекте программы не выявлено.</w:t>
      </w:r>
    </w:p>
    <w:p w:rsidR="000C03C3" w:rsidRPr="000C03C3" w:rsidRDefault="000C03C3" w:rsidP="000C03C3">
      <w:pPr>
        <w:pStyle w:val="63"/>
        <w:ind w:firstLine="567"/>
        <w:rPr>
          <w:b w:val="0"/>
          <w:i w:val="0"/>
          <w:sz w:val="28"/>
          <w:szCs w:val="28"/>
          <w:lang w:eastAsia="ru-RU" w:bidi="ru-RU"/>
        </w:rPr>
      </w:pPr>
      <w:r w:rsidRPr="000C03C3">
        <w:rPr>
          <w:b w:val="0"/>
          <w:i w:val="0"/>
          <w:sz w:val="28"/>
          <w:szCs w:val="28"/>
          <w:lang w:eastAsia="ru-RU" w:bidi="ru-RU"/>
        </w:rPr>
        <w:t>По результатам провед</w:t>
      </w:r>
      <w:r>
        <w:rPr>
          <w:b w:val="0"/>
          <w:i w:val="0"/>
          <w:sz w:val="28"/>
          <w:szCs w:val="28"/>
          <w:lang w:eastAsia="ru-RU" w:bidi="ru-RU"/>
        </w:rPr>
        <w:t>е</w:t>
      </w:r>
      <w:r w:rsidRPr="000C03C3">
        <w:rPr>
          <w:b w:val="0"/>
          <w:i w:val="0"/>
          <w:sz w:val="28"/>
          <w:szCs w:val="28"/>
          <w:lang w:eastAsia="ru-RU" w:bidi="ru-RU"/>
        </w:rPr>
        <w:t xml:space="preserve">нной экспертизы контрольно-счетная комиссия Красненского района отмечает, что проект программы соответствует Методическим рекомендациям и Положению о системе управления муниципальными программами Красненского района, </w:t>
      </w:r>
      <w:r w:rsidRPr="000C03C3">
        <w:rPr>
          <w:b w:val="0"/>
          <w:i w:val="0"/>
          <w:sz w:val="28"/>
          <w:szCs w:val="28"/>
        </w:rPr>
        <w:t>предлагаем до принятия  проекта учесть изложенные в заключени</w:t>
      </w:r>
      <w:proofErr w:type="gramStart"/>
      <w:r w:rsidRPr="000C03C3">
        <w:rPr>
          <w:b w:val="0"/>
          <w:i w:val="0"/>
          <w:sz w:val="28"/>
          <w:szCs w:val="28"/>
        </w:rPr>
        <w:t>и</w:t>
      </w:r>
      <w:proofErr w:type="gramEnd"/>
      <w:r w:rsidRPr="000C03C3">
        <w:rPr>
          <w:b w:val="0"/>
          <w:i w:val="0"/>
          <w:sz w:val="28"/>
          <w:szCs w:val="28"/>
        </w:rPr>
        <w:t xml:space="preserve"> замечания и предложения.</w:t>
      </w:r>
    </w:p>
    <w:p w:rsidR="0093443E" w:rsidRDefault="0093443E" w:rsidP="004528D6">
      <w:pPr>
        <w:ind w:firstLine="709"/>
        <w:jc w:val="both"/>
        <w:rPr>
          <w:sz w:val="28"/>
          <w:szCs w:val="28"/>
        </w:rPr>
      </w:pPr>
    </w:p>
    <w:p w:rsidR="00D14CB6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307C5D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14CB6" w:rsidRPr="00307C5D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К</w:t>
      </w:r>
      <w:r w:rsidRPr="00307C5D">
        <w:rPr>
          <w:rFonts w:ascii="Times New Roman" w:hAnsi="Times New Roman" w:cs="Times New Roman"/>
          <w:b/>
          <w:sz w:val="28"/>
          <w:szCs w:val="28"/>
        </w:rPr>
        <w:t>онтрольно-</w:t>
      </w:r>
      <w:r w:rsidR="00B60F8F">
        <w:rPr>
          <w:rFonts w:ascii="Times New Roman" w:hAnsi="Times New Roman" w:cs="Times New Roman"/>
          <w:b/>
          <w:sz w:val="28"/>
          <w:szCs w:val="28"/>
        </w:rPr>
        <w:t>счет</w:t>
      </w:r>
      <w:r w:rsidRPr="00307C5D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4528D6" w:rsidRPr="0023427A" w:rsidRDefault="00D14CB6" w:rsidP="00EA1915">
      <w:pPr>
        <w:pStyle w:val="af"/>
        <w:rPr>
          <w:rStyle w:val="FontStyle51"/>
          <w:b w:val="0"/>
          <w:bCs w:val="0"/>
          <w:spacing w:val="45"/>
        </w:rPr>
      </w:pPr>
      <w:r w:rsidRPr="00307C5D">
        <w:rPr>
          <w:rFonts w:ascii="Times New Roman" w:hAnsi="Times New Roman" w:cs="Times New Roman"/>
          <w:b/>
          <w:sz w:val="28"/>
          <w:szCs w:val="28"/>
        </w:rPr>
        <w:t xml:space="preserve">комиссии Красненского района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07C5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7C5D">
        <w:rPr>
          <w:rFonts w:ascii="Times New Roman" w:hAnsi="Times New Roman" w:cs="Times New Roman"/>
          <w:b/>
          <w:sz w:val="28"/>
          <w:szCs w:val="28"/>
        </w:rPr>
        <w:t>О.М.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C5D">
        <w:rPr>
          <w:rFonts w:ascii="Times New Roman" w:hAnsi="Times New Roman" w:cs="Times New Roman"/>
          <w:b/>
          <w:sz w:val="28"/>
          <w:szCs w:val="28"/>
        </w:rPr>
        <w:t>Дешина</w:t>
      </w: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5BC76C9"/>
    <w:multiLevelType w:val="multilevel"/>
    <w:tmpl w:val="AB8CB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775ED"/>
    <w:rsid w:val="000C03C3"/>
    <w:rsid w:val="00156F5B"/>
    <w:rsid w:val="00195E38"/>
    <w:rsid w:val="001B5132"/>
    <w:rsid w:val="0023427A"/>
    <w:rsid w:val="002B069B"/>
    <w:rsid w:val="00303E71"/>
    <w:rsid w:val="0035044D"/>
    <w:rsid w:val="00354A95"/>
    <w:rsid w:val="003E79F3"/>
    <w:rsid w:val="004254FB"/>
    <w:rsid w:val="00445496"/>
    <w:rsid w:val="004528D6"/>
    <w:rsid w:val="004B2DCD"/>
    <w:rsid w:val="004C0480"/>
    <w:rsid w:val="0059350C"/>
    <w:rsid w:val="005B5249"/>
    <w:rsid w:val="005C49E2"/>
    <w:rsid w:val="006C3AA6"/>
    <w:rsid w:val="00700769"/>
    <w:rsid w:val="007139B2"/>
    <w:rsid w:val="00791C66"/>
    <w:rsid w:val="007A5DEB"/>
    <w:rsid w:val="007D6D47"/>
    <w:rsid w:val="00872162"/>
    <w:rsid w:val="008C0CDB"/>
    <w:rsid w:val="008F454A"/>
    <w:rsid w:val="009146AF"/>
    <w:rsid w:val="0093443E"/>
    <w:rsid w:val="009734DB"/>
    <w:rsid w:val="009E057B"/>
    <w:rsid w:val="009F4F52"/>
    <w:rsid w:val="00A74D65"/>
    <w:rsid w:val="00AE5B8C"/>
    <w:rsid w:val="00B60F8F"/>
    <w:rsid w:val="00B801FD"/>
    <w:rsid w:val="00BD05D5"/>
    <w:rsid w:val="00C60C23"/>
    <w:rsid w:val="00C868B0"/>
    <w:rsid w:val="00C96BD2"/>
    <w:rsid w:val="00D14CB6"/>
    <w:rsid w:val="00D17E59"/>
    <w:rsid w:val="00D25CDF"/>
    <w:rsid w:val="00D45B8A"/>
    <w:rsid w:val="00D5193B"/>
    <w:rsid w:val="00D81EC7"/>
    <w:rsid w:val="00DD011C"/>
    <w:rsid w:val="00E032A6"/>
    <w:rsid w:val="00EA1915"/>
    <w:rsid w:val="00ED514D"/>
    <w:rsid w:val="00F00BE0"/>
    <w:rsid w:val="00F36993"/>
    <w:rsid w:val="00F4341D"/>
    <w:rsid w:val="00FA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D45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45B8A"/>
    <w:pPr>
      <w:shd w:val="clear" w:color="auto" w:fill="FFFFFF"/>
      <w:autoSpaceDE/>
      <w:autoSpaceDN/>
      <w:adjustRightInd/>
      <w:spacing w:before="480" w:after="30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rsid w:val="000C03C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C03C3"/>
    <w:pPr>
      <w:shd w:val="clear" w:color="auto" w:fill="FFFFFF"/>
      <w:autoSpaceDE/>
      <w:autoSpaceDN/>
      <w:adjustRightInd/>
      <w:spacing w:line="298" w:lineRule="exact"/>
      <w:ind w:firstLine="760"/>
      <w:jc w:val="both"/>
    </w:pPr>
    <w:rPr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24">
    <w:name w:val="Основной текст (2)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a0"/>
    <w:rsid w:val="006C3A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 + Малые прописные"/>
    <w:basedOn w:val="a0"/>
    <w:rsid w:val="006C3AA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D45B8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45B8A"/>
    <w:pPr>
      <w:shd w:val="clear" w:color="auto" w:fill="FFFFFF"/>
      <w:autoSpaceDE/>
      <w:autoSpaceDN/>
      <w:adjustRightInd/>
      <w:spacing w:before="480" w:after="30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rsid w:val="000C03C3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0C03C3"/>
    <w:pPr>
      <w:shd w:val="clear" w:color="auto" w:fill="FFFFFF"/>
      <w:autoSpaceDE/>
      <w:autoSpaceDN/>
      <w:adjustRightInd/>
      <w:spacing w:line="298" w:lineRule="exact"/>
      <w:ind w:firstLine="760"/>
      <w:jc w:val="both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Pages>4</Pages>
  <Words>1392</Words>
  <Characters>7938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19</cp:revision>
  <cp:lastPrinted>2024-12-12T14:10:00Z</cp:lastPrinted>
  <dcterms:created xsi:type="dcterms:W3CDTF">2021-06-07T07:47:00Z</dcterms:created>
  <dcterms:modified xsi:type="dcterms:W3CDTF">2025-04-07T08:21:00Z</dcterms:modified>
</cp:coreProperties>
</file>