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4A" w:rsidRPr="00D2290C" w:rsidRDefault="0003524A" w:rsidP="00D2290C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D229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Сроки оказания бесплатной юридической помощи</w:t>
      </w:r>
    </w:p>
    <w:bookmarkEnd w:id="0"/>
    <w:p w:rsidR="0003524A" w:rsidRPr="00D2290C" w:rsidRDefault="0003524A" w:rsidP="000352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proofErr w:type="gramStart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Оказание бесплатной юридической помощи в виде устной консультации осуществляется в день обращения (в случае, если сложность вопроса требует детального изучения нормативно-правовых документов, документов, представленных заявителем, направления запросов и оказание бесплатной юридической помощи может в виде устной консультации осуществляется в течение 5 рабочих дней, со дня поступления обращения гражданина за такого рода помощью);</w:t>
      </w:r>
      <w:proofErr w:type="gramEnd"/>
    </w:p>
    <w:p w:rsidR="0003524A" w:rsidRPr="00D2290C" w:rsidRDefault="0003524A" w:rsidP="000352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 xml:space="preserve">Оказание бесплатной юридической помощи в виде письменной консультации осуществляется в течение 5 рабочих дней, исчисляемых со дня поступления обращения гражданина </w:t>
      </w:r>
      <w:proofErr w:type="gramStart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за</w:t>
      </w:r>
      <w:proofErr w:type="gramEnd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 xml:space="preserve"> </w:t>
      </w:r>
      <w:proofErr w:type="gramStart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такого</w:t>
      </w:r>
      <w:proofErr w:type="gramEnd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 xml:space="preserve"> рода помощью и предоставления им полного перечня необходимых документов (а также в зависимости от сложности вопроса из обращения);</w:t>
      </w:r>
    </w:p>
    <w:p w:rsidR="0003524A" w:rsidRPr="00D2290C" w:rsidRDefault="0003524A" w:rsidP="000352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</w:pPr>
      <w:proofErr w:type="gramStart"/>
      <w:r w:rsidRPr="00D2290C">
        <w:rPr>
          <w:rFonts w:ascii="Times New Roman" w:eastAsia="Times New Roman" w:hAnsi="Times New Roman" w:cs="Times New Roman"/>
          <w:color w:val="1C2D4A"/>
          <w:sz w:val="28"/>
          <w:szCs w:val="28"/>
          <w:lang w:eastAsia="ru-RU"/>
        </w:rPr>
        <w:t>Оказание бесплатной юридической помощи в виде составления документа правового характера (исковые заявления, апелляционные жалобы, проекты договоров, ходатайства в суд и прочее) осуществляется в течение 5 рабочих дней, исчисляемых со дня поступления обращения гражданина за такого рода помощью и предоставления им полного перечня необходимых документов (а также в зависимости от сложности вопроса из обращения).</w:t>
      </w:r>
      <w:proofErr w:type="gramEnd"/>
    </w:p>
    <w:p w:rsidR="00E02D5D" w:rsidRDefault="00E02D5D"/>
    <w:sectPr w:rsidR="00E0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0E17"/>
    <w:multiLevelType w:val="multilevel"/>
    <w:tmpl w:val="66E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4"/>
    <w:rsid w:val="0003524A"/>
    <w:rsid w:val="002E08C4"/>
    <w:rsid w:val="00D2290C"/>
    <w:rsid w:val="00E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2025-01-16T06:45:00Z</dcterms:created>
  <dcterms:modified xsi:type="dcterms:W3CDTF">2025-01-16T12:25:00Z</dcterms:modified>
</cp:coreProperties>
</file>