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0" w:rsidRPr="005E7A6C" w:rsidRDefault="00C03A30" w:rsidP="00C03A30">
      <w:pPr>
        <w:jc w:val="both"/>
        <w:rPr>
          <w:b/>
          <w:sz w:val="28"/>
          <w:szCs w:val="28"/>
        </w:rPr>
      </w:pPr>
      <w:r w:rsidRPr="005E7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663B7A" wp14:editId="5F046925">
            <wp:simplePos x="0" y="0"/>
            <wp:positionH relativeFrom="column">
              <wp:posOffset>-36830</wp:posOffset>
            </wp:positionH>
            <wp:positionV relativeFrom="paragraph">
              <wp:posOffset>124460</wp:posOffset>
            </wp:positionV>
            <wp:extent cx="2806700" cy="1677670"/>
            <wp:effectExtent l="0" t="0" r="0" b="0"/>
            <wp:wrapSquare wrapText="bothSides"/>
            <wp:docPr id="9" name="Рисунок 9" descr="D:\ДОКУМЕНТЫ КСК\2025 год\Отчет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КСК\2025 год\Отчет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E7A6C">
        <w:rPr>
          <w:b/>
          <w:sz w:val="28"/>
          <w:szCs w:val="28"/>
        </w:rPr>
        <w:t>Контрольное мероприятие: по запросу прокуратуры Красненского района</w:t>
      </w:r>
      <w:r w:rsidRPr="005E7A6C">
        <w:rPr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>по вопросу</w:t>
      </w:r>
      <w:r w:rsidRPr="005E7A6C">
        <w:rPr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>исполнения бюджетного законодательства при заключении и исполнении контрактов на ремонт, реконструкцию и оснащение МБО ДО «Детская школа искусств с.</w:t>
      </w:r>
      <w:r>
        <w:rPr>
          <w:b/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>Красное Красненского района».</w:t>
      </w:r>
      <w:proofErr w:type="gramEnd"/>
    </w:p>
    <w:p w:rsidR="00D21337" w:rsidRPr="00D21337" w:rsidRDefault="00D21337" w:rsidP="00D21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337">
        <w:rPr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13 августа 2024 года № 12-р и от 13 августа 2024 года № 13-р. </w:t>
      </w:r>
    </w:p>
    <w:p w:rsidR="00D21337" w:rsidRPr="00D21337" w:rsidRDefault="00D21337" w:rsidP="00D21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337">
        <w:rPr>
          <w:sz w:val="28"/>
          <w:szCs w:val="28"/>
        </w:rPr>
        <w:t xml:space="preserve">Цель проведения контрольного мероприятия: исполнение запроса прокуратуры по вопросу исполнение бюджетного законодательства при заключении и исполнении контрактов на ремонт, реконструкцию и оснащение МБО ДО «Детская школа искусств </w:t>
      </w:r>
      <w:proofErr w:type="spellStart"/>
      <w:r w:rsidRPr="00D21337">
        <w:rPr>
          <w:sz w:val="28"/>
          <w:szCs w:val="28"/>
        </w:rPr>
        <w:t>с</w:t>
      </w:r>
      <w:proofErr w:type="gramStart"/>
      <w:r w:rsidRPr="00D21337">
        <w:rPr>
          <w:sz w:val="28"/>
          <w:szCs w:val="28"/>
        </w:rPr>
        <w:t>.К</w:t>
      </w:r>
      <w:proofErr w:type="gramEnd"/>
      <w:r w:rsidRPr="00D21337">
        <w:rPr>
          <w:sz w:val="28"/>
          <w:szCs w:val="28"/>
        </w:rPr>
        <w:t>расное</w:t>
      </w:r>
      <w:proofErr w:type="spellEnd"/>
      <w:r w:rsidRPr="00D21337">
        <w:rPr>
          <w:sz w:val="28"/>
          <w:szCs w:val="28"/>
        </w:rPr>
        <w:t xml:space="preserve"> Красненского района».</w:t>
      </w:r>
    </w:p>
    <w:p w:rsidR="00D21337" w:rsidRPr="00D21337" w:rsidRDefault="00D21337" w:rsidP="00D21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337">
        <w:rPr>
          <w:sz w:val="28"/>
          <w:szCs w:val="28"/>
        </w:rPr>
        <w:t>Ревизуемый период деятельности: с 1 января 2022 года по текущий период 2024 года.</w:t>
      </w:r>
    </w:p>
    <w:p w:rsidR="00D21337" w:rsidRDefault="00D21337" w:rsidP="00D21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337">
        <w:rPr>
          <w:sz w:val="28"/>
          <w:szCs w:val="28"/>
        </w:rPr>
        <w:t>Сроки проведения контрольного мероприятия: с 13 по 20 августа 2024 года.</w:t>
      </w:r>
    </w:p>
    <w:p w:rsidR="00C03A30" w:rsidRPr="005E7A6C" w:rsidRDefault="00C03A30" w:rsidP="00D21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E7A6C">
        <w:rPr>
          <w:sz w:val="28"/>
          <w:szCs w:val="28"/>
        </w:rPr>
        <w:t xml:space="preserve">В ходе проверки проведен анализ исполнения плана финансово-хозяйственной деятельности учреждения за 2022-2023 </w:t>
      </w:r>
      <w:proofErr w:type="spellStart"/>
      <w:r w:rsidRPr="005E7A6C">
        <w:rPr>
          <w:sz w:val="28"/>
          <w:szCs w:val="28"/>
        </w:rPr>
        <w:t>гг</w:t>
      </w:r>
      <w:proofErr w:type="spellEnd"/>
      <w:r w:rsidRPr="005E7A6C">
        <w:rPr>
          <w:sz w:val="28"/>
          <w:szCs w:val="28"/>
        </w:rPr>
        <w:t xml:space="preserve"> и 7 месяцев 2024 года. В результате установлено следующее:  ремонт, реконструкция учреждения и настройка музыкальных инструментов в проверяемом периоде не проводились.</w:t>
      </w:r>
    </w:p>
    <w:p w:rsidR="00C03A30" w:rsidRPr="005E7A6C" w:rsidRDefault="00C03A30" w:rsidP="00C03A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5E7A6C">
        <w:rPr>
          <w:rFonts w:cs="Times New Roman"/>
          <w:sz w:val="28"/>
          <w:szCs w:val="28"/>
          <w:lang w:val="ru-RU"/>
        </w:rPr>
        <w:t>Расходы учреждения по статье затрат</w:t>
      </w:r>
      <w:r w:rsidRPr="005E7A6C">
        <w:rPr>
          <w:rFonts w:cs="Times New Roman"/>
          <w:sz w:val="28"/>
          <w:szCs w:val="28"/>
        </w:rPr>
        <w:t xml:space="preserve"> 225 </w:t>
      </w:r>
      <w:r w:rsidRPr="005E7A6C">
        <w:rPr>
          <w:rFonts w:cs="Times New Roman"/>
          <w:sz w:val="28"/>
          <w:szCs w:val="28"/>
          <w:lang w:val="ru-RU"/>
        </w:rPr>
        <w:t>«Работы</w:t>
      </w:r>
      <w:r w:rsidRPr="005E7A6C">
        <w:rPr>
          <w:rFonts w:cs="Times New Roman"/>
          <w:sz w:val="28"/>
          <w:szCs w:val="28"/>
        </w:rPr>
        <w:t>,</w:t>
      </w:r>
      <w:r w:rsidRPr="005E7A6C">
        <w:rPr>
          <w:rFonts w:cs="Times New Roman"/>
          <w:sz w:val="28"/>
          <w:szCs w:val="28"/>
          <w:lang w:val="ru-RU"/>
        </w:rPr>
        <w:t xml:space="preserve"> услуги по содержанию имущества</w:t>
      </w:r>
      <w:r w:rsidRPr="005E7A6C">
        <w:rPr>
          <w:rFonts w:cs="Times New Roman"/>
          <w:sz w:val="28"/>
          <w:szCs w:val="28"/>
        </w:rPr>
        <w:t>»</w:t>
      </w:r>
      <w:r w:rsidRPr="005E7A6C">
        <w:rPr>
          <w:rFonts w:cs="Times New Roman"/>
          <w:sz w:val="28"/>
          <w:szCs w:val="28"/>
          <w:lang w:val="ru-RU"/>
        </w:rPr>
        <w:t xml:space="preserve"> за проверяемый период, на основании заключенных договоров произведены на заправку картриджей</w:t>
      </w:r>
      <w:r w:rsidRPr="005E7A6C">
        <w:rPr>
          <w:rFonts w:cs="Times New Roman"/>
          <w:sz w:val="28"/>
          <w:szCs w:val="28"/>
        </w:rPr>
        <w:t xml:space="preserve">. </w:t>
      </w:r>
      <w:r w:rsidRPr="005E7A6C">
        <w:rPr>
          <w:rFonts w:cs="Times New Roman"/>
          <w:sz w:val="28"/>
          <w:szCs w:val="28"/>
          <w:lang w:val="ru-RU"/>
        </w:rPr>
        <w:t>В 2023 году за счет средств добровольного пожертвования приобретен музыкальный инструмент. На основании</w:t>
      </w:r>
      <w:r w:rsidRPr="005E7A6C">
        <w:rPr>
          <w:rFonts w:cs="Times New Roman"/>
          <w:sz w:val="28"/>
          <w:szCs w:val="28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>первичных передаточных документов Тульская гармонь</w:t>
      </w:r>
      <w:r w:rsidRPr="005E7A6C">
        <w:rPr>
          <w:rFonts w:cs="Times New Roman"/>
          <w:sz w:val="28"/>
          <w:szCs w:val="28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>«Куликово поле</w:t>
      </w:r>
      <w:r w:rsidRPr="005E7A6C">
        <w:rPr>
          <w:rFonts w:cs="Times New Roman"/>
          <w:sz w:val="28"/>
          <w:szCs w:val="28"/>
        </w:rPr>
        <w:t>» Г-3</w:t>
      </w:r>
      <w:r w:rsidRPr="005E7A6C">
        <w:rPr>
          <w:rFonts w:cs="Times New Roman"/>
          <w:sz w:val="28"/>
          <w:szCs w:val="28"/>
          <w:lang w:val="ru-RU"/>
        </w:rPr>
        <w:t xml:space="preserve"> получена материально-ответственным лицом</w:t>
      </w:r>
      <w:r w:rsidRPr="005E7A6C">
        <w:rPr>
          <w:rFonts w:cs="Times New Roman"/>
          <w:sz w:val="28"/>
          <w:szCs w:val="28"/>
        </w:rPr>
        <w:t xml:space="preserve"> и</w:t>
      </w:r>
      <w:r w:rsidRPr="005E7A6C">
        <w:rPr>
          <w:rFonts w:cs="Times New Roman"/>
          <w:sz w:val="28"/>
          <w:szCs w:val="28"/>
          <w:lang w:val="ru-RU"/>
        </w:rPr>
        <w:t xml:space="preserve"> принята</w:t>
      </w:r>
      <w:r w:rsidRPr="005E7A6C">
        <w:rPr>
          <w:rFonts w:cs="Times New Roman"/>
          <w:sz w:val="28"/>
          <w:szCs w:val="28"/>
        </w:rPr>
        <w:t xml:space="preserve"> к</w:t>
      </w:r>
      <w:r w:rsidRPr="005E7A6C">
        <w:rPr>
          <w:rFonts w:cs="Times New Roman"/>
          <w:sz w:val="28"/>
          <w:szCs w:val="28"/>
          <w:lang w:val="ru-RU"/>
        </w:rPr>
        <w:t xml:space="preserve"> бухгалтерскому учету</w:t>
      </w:r>
      <w:r w:rsidRPr="005E7A6C">
        <w:rPr>
          <w:rFonts w:cs="Times New Roman"/>
          <w:sz w:val="28"/>
          <w:szCs w:val="28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>(инвентарный номер</w:t>
      </w:r>
      <w:r w:rsidRPr="005E7A6C">
        <w:rPr>
          <w:rFonts w:cs="Times New Roman"/>
          <w:sz w:val="28"/>
          <w:szCs w:val="28"/>
        </w:rPr>
        <w:t xml:space="preserve"> 2101340004). </w:t>
      </w:r>
    </w:p>
    <w:p w:rsidR="00C03A30" w:rsidRPr="005E7A6C" w:rsidRDefault="00C03A30" w:rsidP="00C03A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5E7A6C">
        <w:rPr>
          <w:rFonts w:cs="Times New Roman"/>
          <w:sz w:val="28"/>
          <w:szCs w:val="28"/>
          <w:lang w:val="ru-RU"/>
        </w:rPr>
        <w:t>В период проведения проверки была проведена выборочная инвентаризация нефинансовых активов. Установлены незначительные несоответствия, которые в период проверки устранены.</w:t>
      </w:r>
      <w:r w:rsidRPr="005E7A6C">
        <w:rPr>
          <w:rFonts w:cs="Times New Roman"/>
          <w:sz w:val="28"/>
          <w:szCs w:val="28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 xml:space="preserve">При проверке установленного срока полезного использования объекта основных средств выявлено, что у 14 музыкальных инструментов </w:t>
      </w:r>
      <w:proofErr w:type="gramStart"/>
      <w:r w:rsidRPr="005E7A6C">
        <w:rPr>
          <w:rFonts w:cs="Times New Roman"/>
          <w:sz w:val="28"/>
          <w:szCs w:val="28"/>
          <w:lang w:val="ru-RU"/>
        </w:rPr>
        <w:t>износ не достиг</w:t>
      </w:r>
      <w:proofErr w:type="gramEnd"/>
      <w:r w:rsidRPr="005E7A6C">
        <w:rPr>
          <w:rFonts w:cs="Times New Roman"/>
          <w:sz w:val="28"/>
          <w:szCs w:val="28"/>
          <w:lang w:val="ru-RU"/>
        </w:rPr>
        <w:t xml:space="preserve"> 100%. Необходимо отметить, что некоторые музыкальные инструменты (духовые инструменты) не используются ввиду отсутствия специалистов.</w:t>
      </w:r>
    </w:p>
    <w:p w:rsidR="00C03A30" w:rsidRPr="005E7A6C" w:rsidRDefault="00C03A30" w:rsidP="00C03A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5E7A6C">
        <w:rPr>
          <w:rFonts w:cs="Times New Roman"/>
          <w:sz w:val="28"/>
          <w:szCs w:val="28"/>
          <w:lang w:val="ru-RU"/>
        </w:rPr>
        <w:t>В результате проверки эффективности использования имущества выявлено неиспользуемое, технически неисправное и морально устаревшее имущество общей балансовой стоимостью 218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>682,97 руб.</w:t>
      </w:r>
    </w:p>
    <w:p w:rsidR="00C03A30" w:rsidRPr="005E7A6C" w:rsidRDefault="00C03A30" w:rsidP="00C03A3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E7A6C">
        <w:rPr>
          <w:sz w:val="28"/>
          <w:szCs w:val="28"/>
        </w:rPr>
        <w:t xml:space="preserve">По указанным нарушениям руководителю учреждения вынесено представление. Информация по устранению нарушений предоставлена в КСК с соблюдением указанных сроков, дополнительно предоставлена информация об исправлении нарушений требовавших более длительный срок исполнения. </w:t>
      </w:r>
      <w:r w:rsidRPr="005E7A6C">
        <w:rPr>
          <w:sz w:val="28"/>
          <w:szCs w:val="28"/>
        </w:rPr>
        <w:lastRenderedPageBreak/>
        <w:t xml:space="preserve">Произведена утилизация и списание с бухгалтерского учета движимого имущества общей балансовой стоимостью 116,4 тыс.,  </w:t>
      </w:r>
      <w:r w:rsidRPr="005E7A6C">
        <w:rPr>
          <w:rFonts w:eastAsiaTheme="minorHAnsi"/>
          <w:sz w:val="28"/>
          <w:szCs w:val="28"/>
          <w:lang w:eastAsia="en-US"/>
        </w:rPr>
        <w:t xml:space="preserve">на основании решения о прекращении признания активами объектов нефинансовых активов до момента их  демонтажа (утилизации, уничтожения) списано с балансового учета и переведено на </w:t>
      </w:r>
      <w:proofErr w:type="spellStart"/>
      <w:r w:rsidRPr="005E7A6C">
        <w:rPr>
          <w:rFonts w:eastAsiaTheme="minorHAnsi"/>
          <w:sz w:val="28"/>
          <w:szCs w:val="28"/>
          <w:lang w:eastAsia="en-US"/>
        </w:rPr>
        <w:t>забалансовый</w:t>
      </w:r>
      <w:proofErr w:type="spellEnd"/>
      <w:r w:rsidRPr="005E7A6C">
        <w:rPr>
          <w:rFonts w:eastAsiaTheme="minorHAnsi"/>
          <w:sz w:val="28"/>
          <w:szCs w:val="28"/>
          <w:lang w:eastAsia="en-US"/>
        </w:rPr>
        <w:t xml:space="preserve"> учет в </w:t>
      </w:r>
      <w:r w:rsidRPr="005E7A6C">
        <w:rPr>
          <w:sz w:val="28"/>
          <w:szCs w:val="28"/>
        </w:rPr>
        <w:t xml:space="preserve">МБУДО «ДШИ» </w:t>
      </w:r>
      <w:r w:rsidRPr="005E7A6C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5E7A6C">
        <w:rPr>
          <w:sz w:val="28"/>
          <w:szCs w:val="28"/>
        </w:rPr>
        <w:t>170,3 тыс. руб.</w:t>
      </w:r>
    </w:p>
    <w:p w:rsidR="00C03A30" w:rsidRPr="005E7A6C" w:rsidRDefault="00C03A30" w:rsidP="00C03A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Представление исполнено полностью.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0A"/>
    <w:rsid w:val="00013AF6"/>
    <w:rsid w:val="001D2990"/>
    <w:rsid w:val="00445496"/>
    <w:rsid w:val="007A5DEB"/>
    <w:rsid w:val="008F454A"/>
    <w:rsid w:val="009146AF"/>
    <w:rsid w:val="00B801FD"/>
    <w:rsid w:val="00BD640A"/>
    <w:rsid w:val="00C03A30"/>
    <w:rsid w:val="00C96BD2"/>
    <w:rsid w:val="00D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Standard">
    <w:name w:val="Standard"/>
    <w:uiPriority w:val="99"/>
    <w:rsid w:val="00C03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Standard">
    <w:name w:val="Standard"/>
    <w:uiPriority w:val="99"/>
    <w:rsid w:val="00C03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2025-04-07T07:43:00Z</dcterms:created>
  <dcterms:modified xsi:type="dcterms:W3CDTF">2025-04-07T07:52:00Z</dcterms:modified>
</cp:coreProperties>
</file>