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EAD" w:rsidRDefault="00AF0EAD" w:rsidP="00AF0EA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F0EAD" w:rsidRDefault="00AF0EAD" w:rsidP="00AF0EAD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AF0EAD" w:rsidRDefault="00AF0EAD" w:rsidP="00AF0E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БЕЛГОРОДСКОЙ ОБЛАСТИ</w:t>
      </w:r>
    </w:p>
    <w:p w:rsidR="00AF0EAD" w:rsidRDefault="00AF0EAD" w:rsidP="00AF0EA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F0EAD" w:rsidRDefault="00AF0EAD" w:rsidP="00AF0EA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AF0EAD" w:rsidRDefault="00AF0EAD" w:rsidP="00AF0EA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2018 г. N 488-пп</w:t>
      </w:r>
    </w:p>
    <w:p w:rsidR="00AF0EAD" w:rsidRDefault="00AF0EAD" w:rsidP="00AF0EA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F0EAD" w:rsidRDefault="00AF0EAD" w:rsidP="00AF0EA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ПРОВЕДЕНИЯ АНТИКОРРУПЦИОННОЙ ЭКСПЕРТИЗЫ</w:t>
      </w:r>
    </w:p>
    <w:p w:rsidR="00AF0EAD" w:rsidRDefault="00AF0EAD" w:rsidP="00AF0EA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НОРМАТИВНЫХ ПРАВОВЫХ АКТОВ ГУБЕРНАТОРА И ПРАВИТЕЛЬСТВА</w:t>
      </w:r>
    </w:p>
    <w:p w:rsidR="00AF0EAD" w:rsidRDefault="00AF0EAD" w:rsidP="00AF0EA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БЕЛГОРОДСКОЙ ОБЛАСТИ И ПРОЕКТОВ НОРМАТИВНЫХ ПРАВОВЫХ АКТОВ</w:t>
      </w:r>
    </w:p>
    <w:p w:rsidR="00AF0EAD" w:rsidRDefault="00AF0EAD" w:rsidP="00AF0EA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ГУБЕРНАТОРА И ПРАВИТЕЛЬСТВА БЕЛГОРОДСКОЙ ОБЛАСТИ</w:t>
      </w:r>
    </w:p>
    <w:p w:rsidR="00AF0EAD" w:rsidRDefault="00AF0EAD" w:rsidP="00AF0EAD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AF0EAD" w:rsidRDefault="00AF0EAD" w:rsidP="00AF0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_GoBack"/>
      <w:bookmarkEnd w:id="0"/>
    </w:p>
    <w:p w:rsidR="00AF0EAD" w:rsidRDefault="00AF0EAD" w:rsidP="00AF0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 июля 2009 года N 172-ФЗ "Об антикоррупционной экспертизе нормативных правовых актов и проектов нормативных правовых актов",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Белгородской области от 7 мая 2010 года N 338 "О противодействии коррупции в Белгородской области" Правительство Белгородской области постановляет:</w:t>
      </w:r>
    </w:p>
    <w:p w:rsidR="00AF0EAD" w:rsidRDefault="00AF0EAD" w:rsidP="00AF0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0EAD" w:rsidRDefault="00AF0EAD" w:rsidP="00AF0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40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проведения антикоррупционной экспертизы нормативных правовых актов Губернатора и Правительства Белгородской области и проектов нормативных правовых актов Губернатора и Правительства Белгородской области (далее - Порядок).</w:t>
      </w:r>
    </w:p>
    <w:p w:rsidR="00AF0EAD" w:rsidRDefault="00AF0EAD" w:rsidP="00AF0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0EAD" w:rsidRDefault="00AF0EAD" w:rsidP="00AF0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Руководителям исполнительных органов, государственных органов области обеспечить соблюдение требований Порядка.</w:t>
      </w:r>
    </w:p>
    <w:p w:rsidR="00AF0EAD" w:rsidRDefault="00AF0EAD" w:rsidP="00AF0EA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18.12.2023 N 722-пп)</w:t>
      </w:r>
    </w:p>
    <w:p w:rsidR="00AF0EAD" w:rsidRDefault="00AF0EAD" w:rsidP="00AF0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0EAD" w:rsidRDefault="00AF0EAD" w:rsidP="00AF0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Признать утратившим силу </w:t>
      </w:r>
      <w:hyperlink r:id="rId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Белгородской области от 14 июля 2008 года N 174-пп "О порядке проведения антикоррупционной экспертизы правовых актов Белгородской области и проектов правовых актов Белгородской области".</w:t>
      </w:r>
    </w:p>
    <w:p w:rsidR="00AF0EAD" w:rsidRDefault="00AF0EAD" w:rsidP="00AF0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0EAD" w:rsidRDefault="00AF0EAD" w:rsidP="00AF0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постановления возложить на Администрацию Губернатора Белгородской области (</w:t>
      </w:r>
      <w:proofErr w:type="spellStart"/>
      <w:r>
        <w:rPr>
          <w:rFonts w:ascii="Calibri" w:hAnsi="Calibri" w:cs="Calibri"/>
        </w:rPr>
        <w:t>Долманова</w:t>
      </w:r>
      <w:proofErr w:type="spellEnd"/>
      <w:r>
        <w:rPr>
          <w:rFonts w:ascii="Calibri" w:hAnsi="Calibri" w:cs="Calibri"/>
        </w:rPr>
        <w:t xml:space="preserve"> Е.В.).</w:t>
      </w:r>
    </w:p>
    <w:p w:rsidR="00AF0EAD" w:rsidRDefault="00AF0EAD" w:rsidP="00AF0EA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4 в ред. </w:t>
      </w:r>
      <w:hyperlink r:id="rId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18.12.2023 N 722-пп)</w:t>
      </w:r>
    </w:p>
    <w:p w:rsidR="00AF0EAD" w:rsidRDefault="00AF0EAD" w:rsidP="00AF0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0EAD" w:rsidRDefault="00AF0EAD" w:rsidP="00AF0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Настоящее постановление вступает в силу со дня его официального опубликования.</w:t>
      </w:r>
    </w:p>
    <w:p w:rsidR="00AF0EAD" w:rsidRDefault="00AF0EAD" w:rsidP="00AF0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0EAD" w:rsidRDefault="00AF0EAD" w:rsidP="00AF0EA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Белгородской области</w:t>
      </w:r>
    </w:p>
    <w:p w:rsidR="00AF0EAD" w:rsidRDefault="00AF0EAD" w:rsidP="00AF0EA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Е.САВЧЕНКО</w:t>
      </w:r>
    </w:p>
    <w:p w:rsidR="00AF0EAD" w:rsidRDefault="00AF0EAD" w:rsidP="00AF0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0EAD" w:rsidRDefault="00AF0EAD" w:rsidP="00AF0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0EAD" w:rsidRDefault="00AF0EAD" w:rsidP="00AF0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0EAD" w:rsidRDefault="00AF0EAD" w:rsidP="00AF0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0EAD" w:rsidRDefault="00AF0EAD" w:rsidP="00AF0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0EAD" w:rsidRDefault="00AF0EAD" w:rsidP="00AF0E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AF0EAD" w:rsidRDefault="00AF0EAD" w:rsidP="00AF0EA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AF0EAD" w:rsidRDefault="00AF0EAD" w:rsidP="00AF0EA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Белгородской области</w:t>
      </w:r>
    </w:p>
    <w:p w:rsidR="00AF0EAD" w:rsidRDefault="00AF0EAD" w:rsidP="00AF0EA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декабря 2018 года N 488-пп</w:t>
      </w:r>
    </w:p>
    <w:p w:rsidR="00AF0EAD" w:rsidRDefault="00AF0EAD" w:rsidP="00AF0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0EAD" w:rsidRDefault="00AF0EAD" w:rsidP="00AF0EA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Par40"/>
      <w:bookmarkEnd w:id="1"/>
      <w:r>
        <w:rPr>
          <w:rFonts w:ascii="Calibri" w:hAnsi="Calibri" w:cs="Calibri"/>
          <w:b/>
          <w:bCs/>
        </w:rPr>
        <w:t>ПОРЯДОК</w:t>
      </w:r>
    </w:p>
    <w:p w:rsidR="00AF0EAD" w:rsidRDefault="00AF0EAD" w:rsidP="00AF0EA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ПРОВЕДЕНИЯ АНТИКОРРУПЦИОННОЙ ЭКСПЕРТИЗЫ </w:t>
      </w:r>
      <w:proofErr w:type="gramStart"/>
      <w:r>
        <w:rPr>
          <w:rFonts w:ascii="Calibri" w:hAnsi="Calibri" w:cs="Calibri"/>
          <w:b/>
          <w:bCs/>
        </w:rPr>
        <w:t>НОРМАТИВНЫХ</w:t>
      </w:r>
      <w:proofErr w:type="gramEnd"/>
      <w:r>
        <w:rPr>
          <w:rFonts w:ascii="Calibri" w:hAnsi="Calibri" w:cs="Calibri"/>
          <w:b/>
          <w:bCs/>
        </w:rPr>
        <w:t xml:space="preserve"> ПРАВОВЫХ</w:t>
      </w:r>
    </w:p>
    <w:p w:rsidR="00AF0EAD" w:rsidRDefault="00AF0EAD" w:rsidP="00AF0EA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АКТОВ ГУБЕРНАТОРА И ПРАВИТЕЛЬСТВА БЕЛГОРОДСКОЙ ОБЛАСТИ</w:t>
      </w:r>
    </w:p>
    <w:p w:rsidR="00AF0EAD" w:rsidRDefault="00AF0EAD" w:rsidP="00AF0EA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ПРОЕКТОВ НОРМАТИВНЫХ ПРАВОВЫХ АКТОВ ГУБЕРНАТОРА</w:t>
      </w:r>
    </w:p>
    <w:p w:rsidR="00AF0EAD" w:rsidRDefault="00AF0EAD" w:rsidP="00AF0EA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ПРАВИТЕЛЬСТВА БЕЛГОРОДСКОЙ ОБЛАСТИ</w:t>
      </w:r>
    </w:p>
    <w:p w:rsidR="00AF0EAD" w:rsidRDefault="00AF0EAD" w:rsidP="00AF0EAD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F0E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0EAD" w:rsidRDefault="00A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0EAD" w:rsidRDefault="00AF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0EAD" w:rsidRDefault="00A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AF0EAD" w:rsidRDefault="00A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Правительства Белгородской области</w:t>
            </w:r>
            <w:proofErr w:type="gramEnd"/>
          </w:p>
          <w:p w:rsidR="00AF0EAD" w:rsidRDefault="00A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от 18.12.2023 N 722-пп)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0EAD" w:rsidRDefault="00AF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</w:p>
        </w:tc>
      </w:tr>
    </w:tbl>
    <w:p w:rsidR="00AF0EAD" w:rsidRDefault="00AF0EAD" w:rsidP="00AF0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0EAD" w:rsidRDefault="00AF0EAD" w:rsidP="00AF0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регулирует вопросы проведения антикоррупционной экспертизы нормативных правовых актов Губернатора и Правительства Белгородской области и проектов нормативных правовых актов Губернатора и Правительства Белгородской области.</w:t>
      </w:r>
    </w:p>
    <w:p w:rsidR="00AF0EAD" w:rsidRDefault="00AF0EAD" w:rsidP="00AF0E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Порядок применяется также при проведении антикоррупционной экспертизы проектов законов Белгородской области, подготовленных в порядке реализации права законодательной инициативы Губернатора и Правительства Белгородской области в Белгородской областной Думе.</w:t>
      </w:r>
    </w:p>
    <w:p w:rsidR="00AF0EAD" w:rsidRDefault="00AF0EAD" w:rsidP="00AF0E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Уполномоченным органом, на который возлагается обязанность </w:t>
      </w:r>
      <w:proofErr w:type="gramStart"/>
      <w:r>
        <w:rPr>
          <w:rFonts w:ascii="Calibri" w:hAnsi="Calibri" w:cs="Calibri"/>
        </w:rPr>
        <w:t>проведения антикоррупционной экспертизы проектов нормативных правовых актов Губернатора</w:t>
      </w:r>
      <w:proofErr w:type="gramEnd"/>
      <w:r>
        <w:rPr>
          <w:rFonts w:ascii="Calibri" w:hAnsi="Calibri" w:cs="Calibri"/>
        </w:rPr>
        <w:t xml:space="preserve"> и Правительства Белгородской области, является Администрация Губернатора Белгородской области (далее - уполномоченный орган).</w:t>
      </w:r>
    </w:p>
    <w:p w:rsidR="00AF0EAD" w:rsidRDefault="00AF0EAD" w:rsidP="00AF0E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Антикоррупционная экспертиза проектов нормативных правовых актов Губернатора и Правительства Белгородской области проводится при проведении правовой экспертизы указанных проектов.</w:t>
      </w:r>
    </w:p>
    <w:p w:rsidR="00AF0EAD" w:rsidRDefault="00AF0EAD" w:rsidP="00AF0E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Проведение независимой антикоррупционной экспертизы проектов нормативных правовых актов Губернатора и Правительства Белгородской области обеспечивается в соответствии с </w:t>
      </w:r>
      <w:hyperlink r:id="rId1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Губернатора Белгородской области от 19 сентября 2017 года N 82 "Об обеспечении проведения независимой антикоррупционной экспертизы нормативных правовых актов Белгородской области и их проектов".</w:t>
      </w:r>
    </w:p>
    <w:p w:rsidR="00AF0EAD" w:rsidRDefault="00AF0EAD" w:rsidP="00AF0E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 xml:space="preserve">Антикоррупционная экспертиза нормативных правовых актов Губернатора и Правительства Белгородской области и проектов нормативных правовых актов Губернатора и Правительства Белгородской области проводится в соответствии с Федеральным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 июля 2009 года N 172-ФЗ "Об антикоррупционной экспертизе нормативных правовых актов и проектов нормативных правовых актов", </w:t>
      </w:r>
      <w:hyperlink r:id="rId13" w:history="1">
        <w:r>
          <w:rPr>
            <w:rFonts w:ascii="Calibri" w:hAnsi="Calibri" w:cs="Calibri"/>
            <w:color w:val="0000FF"/>
          </w:rPr>
          <w:t>методикой</w:t>
        </w:r>
      </w:hyperlink>
      <w:r>
        <w:rPr>
          <w:rFonts w:ascii="Calibri" w:hAnsi="Calibri" w:cs="Calibri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</w:t>
      </w:r>
      <w:proofErr w:type="gramEnd"/>
      <w:r>
        <w:rPr>
          <w:rFonts w:ascii="Calibri" w:hAnsi="Calibri" w:cs="Calibri"/>
        </w:rPr>
        <w:t xml:space="preserve"> Федерации от 26 февраля 2010 года N 96.</w:t>
      </w:r>
    </w:p>
    <w:p w:rsidR="00AF0EAD" w:rsidRDefault="00AF0EAD" w:rsidP="00AF0E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Антикоррупционная экспертиза проектов нормативных правовых актов Губернатора и Правительства Белгородской области проводится в сроки, установленные для проведения правовой экспертизы указанных проектов.</w:t>
      </w:r>
    </w:p>
    <w:p w:rsidR="00AF0EAD" w:rsidRDefault="00AF0EAD" w:rsidP="00AF0E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При проведении антикоррупционной экспертизы выявляется, имеются ли в проекте нормативного правового акта Губернатора и Правительства Белгородской области </w:t>
      </w:r>
      <w:proofErr w:type="spellStart"/>
      <w:r>
        <w:rPr>
          <w:rFonts w:ascii="Calibri" w:hAnsi="Calibri" w:cs="Calibri"/>
        </w:rPr>
        <w:t>коррупциогенные</w:t>
      </w:r>
      <w:proofErr w:type="spellEnd"/>
      <w:r>
        <w:rPr>
          <w:rFonts w:ascii="Calibri" w:hAnsi="Calibri" w:cs="Calibri"/>
        </w:rPr>
        <w:t xml:space="preserve"> факторы.</w:t>
      </w:r>
    </w:p>
    <w:p w:rsidR="00AF0EAD" w:rsidRDefault="00AF0EAD" w:rsidP="00AF0E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Перечень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определен в </w:t>
      </w:r>
      <w:hyperlink r:id="rId14" w:history="1">
        <w:r>
          <w:rPr>
            <w:rFonts w:ascii="Calibri" w:hAnsi="Calibri" w:cs="Calibri"/>
            <w:color w:val="0000FF"/>
          </w:rPr>
          <w:t>методике</w:t>
        </w:r>
      </w:hyperlink>
      <w:r>
        <w:rPr>
          <w:rFonts w:ascii="Calibri" w:hAnsi="Calibri" w:cs="Calibri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N 96.</w:t>
      </w:r>
    </w:p>
    <w:p w:rsidR="00AF0EAD" w:rsidRDefault="00AF0EAD" w:rsidP="00AF0E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Коррупциогенные</w:t>
      </w:r>
      <w:proofErr w:type="spellEnd"/>
      <w:r>
        <w:rPr>
          <w:rFonts w:ascii="Calibri" w:hAnsi="Calibri" w:cs="Calibri"/>
        </w:rPr>
        <w:t xml:space="preserve"> факторы устраняются исполнительным органом, государственным органом области, ответственным за подготовку проекта нормативного правового акта Губернатора и Правительства Белгородской области.</w:t>
      </w:r>
    </w:p>
    <w:p w:rsidR="00AF0EAD" w:rsidRDefault="00AF0EAD" w:rsidP="00AF0E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Согласование проекта нормативного правового акта Губернатора и Правительства Белгородской области по итогам проведения антикоррупционной экспертизы осуществляется в порядке, установленном </w:t>
      </w:r>
      <w:hyperlink r:id="rId15" w:history="1">
        <w:r>
          <w:rPr>
            <w:rFonts w:ascii="Calibri" w:hAnsi="Calibri" w:cs="Calibri"/>
            <w:color w:val="0000FF"/>
          </w:rPr>
          <w:t>Регламентом</w:t>
        </w:r>
      </w:hyperlink>
      <w:r>
        <w:rPr>
          <w:rFonts w:ascii="Calibri" w:hAnsi="Calibri" w:cs="Calibri"/>
        </w:rPr>
        <w:t xml:space="preserve"> подготовки правовых актов Губернатора и Правительства Белгородской области, утвержденным распоряжением Губернатора Белгородской области от 25 октября 2018 года N 868-р.</w:t>
      </w:r>
    </w:p>
    <w:p w:rsidR="00AF0EAD" w:rsidRDefault="00AF0EAD" w:rsidP="00AF0EA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7 в ред. </w:t>
      </w:r>
      <w:hyperlink r:id="rId1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18.12.2023 N 722-пп)</w:t>
      </w:r>
    </w:p>
    <w:p w:rsidR="00AF0EAD" w:rsidRDefault="00AF0EAD" w:rsidP="00AF0E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При подготовке проекта нормативного правового акта Губернатора и Правительства Белгородской области его разработчики должны стремиться к недопущению включения в те</w:t>
      </w:r>
      <w:proofErr w:type="gramStart"/>
      <w:r>
        <w:rPr>
          <w:rFonts w:ascii="Calibri" w:hAnsi="Calibri" w:cs="Calibri"/>
        </w:rPr>
        <w:t>кст пр</w:t>
      </w:r>
      <w:proofErr w:type="gramEnd"/>
      <w:r>
        <w:rPr>
          <w:rFonts w:ascii="Calibri" w:hAnsi="Calibri" w:cs="Calibri"/>
        </w:rPr>
        <w:t xml:space="preserve">оекта норм, содержащих </w:t>
      </w:r>
      <w:proofErr w:type="spellStart"/>
      <w:r>
        <w:rPr>
          <w:rFonts w:ascii="Calibri" w:hAnsi="Calibri" w:cs="Calibri"/>
        </w:rPr>
        <w:t>коррупциогенные</w:t>
      </w:r>
      <w:proofErr w:type="spellEnd"/>
      <w:r>
        <w:rPr>
          <w:rFonts w:ascii="Calibri" w:hAnsi="Calibri" w:cs="Calibri"/>
        </w:rPr>
        <w:t xml:space="preserve"> факторы. Отсутствие в разрабатываемом проекте нормативного правового акта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обеспечивают руководители исполнительных органов, государственных органов Белгородской области, их подготовившие.</w:t>
      </w:r>
    </w:p>
    <w:p w:rsidR="00AF0EAD" w:rsidRDefault="00AF0EAD" w:rsidP="00AF0EA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18.12.2023 N 722-пп)</w:t>
      </w:r>
    </w:p>
    <w:p w:rsidR="00AF0EAD" w:rsidRDefault="00AF0EAD" w:rsidP="00AF0E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Антикоррупционная экспертиза нормативных правовых актов Губернатора и Правительства Белгородской области проводится при мониторинге применения данных актов.</w:t>
      </w:r>
    </w:p>
    <w:p w:rsidR="00AF0EAD" w:rsidRDefault="00AF0EAD" w:rsidP="00AF0E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случае если исполнительный орган, государственный орган области, осуществляющий мониторинг в рамках своей компетенции, выявляет наличие в нормативном правовом акте Губернатора или Правительства Белгородской области норм, содержащих </w:t>
      </w:r>
      <w:proofErr w:type="spellStart"/>
      <w:r>
        <w:rPr>
          <w:rFonts w:ascii="Calibri" w:hAnsi="Calibri" w:cs="Calibri"/>
        </w:rPr>
        <w:t>коррупциогенные</w:t>
      </w:r>
      <w:proofErr w:type="spellEnd"/>
      <w:r>
        <w:rPr>
          <w:rFonts w:ascii="Calibri" w:hAnsi="Calibri" w:cs="Calibri"/>
        </w:rPr>
        <w:t xml:space="preserve"> факторы, данный исполнительный орган, государственный орган области в течение 5 (пяти) рабочих дней готовит и направляет в установленном порядке соответствующий проект нормативного правового акта об изменении или признании утратившим силу нормативного правового</w:t>
      </w:r>
      <w:proofErr w:type="gramEnd"/>
      <w:r>
        <w:rPr>
          <w:rFonts w:ascii="Calibri" w:hAnsi="Calibri" w:cs="Calibri"/>
        </w:rPr>
        <w:t xml:space="preserve"> акта Губернатора или Правительства Белгородской области.</w:t>
      </w:r>
    </w:p>
    <w:p w:rsidR="00AF0EAD" w:rsidRDefault="00AF0EAD" w:rsidP="00AF0EA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18.12.2023 N 722-пп)</w:t>
      </w:r>
    </w:p>
    <w:p w:rsidR="00AF0EAD" w:rsidRDefault="00AF0EAD" w:rsidP="00AF0E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Уполномоченным органом проводится анализ и подготовка информации о выявленных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факторах в проектах нормативных правовых актов Губернатора и Правительства Белгородской области.</w:t>
      </w:r>
    </w:p>
    <w:p w:rsidR="00AF0EAD" w:rsidRDefault="00AF0EAD" w:rsidP="00AF0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0EAD" w:rsidRDefault="00AF0EAD" w:rsidP="00AF0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0EAD" w:rsidRDefault="00AF0EAD" w:rsidP="00AF0EA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D009F5" w:rsidRDefault="00D009F5"/>
    <w:sectPr w:rsidR="00D009F5" w:rsidSect="0068139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08"/>
    <w:rsid w:val="00AF0EAD"/>
    <w:rsid w:val="00B73608"/>
    <w:rsid w:val="00D0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21174" TargetMode="External"/><Relationship Id="rId13" Type="http://schemas.openxmlformats.org/officeDocument/2006/relationships/hyperlink" Target="https://login.consultant.ru/link/?req=doc&amp;base=LAW&amp;n=475604&amp;dst=100027" TargetMode="External"/><Relationship Id="rId18" Type="http://schemas.openxmlformats.org/officeDocument/2006/relationships/hyperlink" Target="https://login.consultant.ru/link/?req=doc&amp;base=RLAW404&amp;n=96258&amp;dst=1000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04&amp;n=96258&amp;dst=100006" TargetMode="External"/><Relationship Id="rId12" Type="http://schemas.openxmlformats.org/officeDocument/2006/relationships/hyperlink" Target="https://login.consultant.ru/link/?req=doc&amp;base=LAW&amp;n=487010" TargetMode="External"/><Relationship Id="rId17" Type="http://schemas.openxmlformats.org/officeDocument/2006/relationships/hyperlink" Target="https://login.consultant.ru/link/?req=doc&amp;base=RLAW404&amp;n=96258&amp;dst=10001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404&amp;n=96258&amp;dst=10001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04&amp;n=90354&amp;dst=100072" TargetMode="External"/><Relationship Id="rId11" Type="http://schemas.openxmlformats.org/officeDocument/2006/relationships/hyperlink" Target="https://login.consultant.ru/link/?req=doc&amp;base=RLAW404&amp;n=89358" TargetMode="External"/><Relationship Id="rId5" Type="http://schemas.openxmlformats.org/officeDocument/2006/relationships/hyperlink" Target="https://login.consultant.ru/link/?req=doc&amp;base=LAW&amp;n=487010&amp;dst=100022" TargetMode="External"/><Relationship Id="rId15" Type="http://schemas.openxmlformats.org/officeDocument/2006/relationships/hyperlink" Target="https://login.consultant.ru/link/?req=doc&amp;base=RLAW404&amp;n=99005&amp;dst=100289" TargetMode="External"/><Relationship Id="rId10" Type="http://schemas.openxmlformats.org/officeDocument/2006/relationships/hyperlink" Target="https://login.consultant.ru/link/?req=doc&amp;base=RLAW404&amp;n=96258&amp;dst=10000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04&amp;n=96258&amp;dst=100007" TargetMode="External"/><Relationship Id="rId14" Type="http://schemas.openxmlformats.org/officeDocument/2006/relationships/hyperlink" Target="https://login.consultant.ru/link/?req=doc&amp;base=LAW&amp;n=475604&amp;dst=1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1201</Words>
  <Characters>6852</Characters>
  <Application>Microsoft Office Word</Application>
  <DocSecurity>0</DocSecurity>
  <Lines>57</Lines>
  <Paragraphs>16</Paragraphs>
  <ScaleCrop>false</ScaleCrop>
  <Company/>
  <LinksUpToDate>false</LinksUpToDate>
  <CharactersWithSpaces>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2024-10-15T06:38:00Z</dcterms:created>
  <dcterms:modified xsi:type="dcterms:W3CDTF">2024-10-15T06:38:00Z</dcterms:modified>
</cp:coreProperties>
</file>