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BD" w:rsidRPr="004662BD" w:rsidRDefault="004662BD" w:rsidP="004662BD">
      <w:pPr>
        <w:ind w:firstLine="567"/>
        <w:jc w:val="both"/>
        <w:rPr>
          <w:b/>
          <w:sz w:val="28"/>
          <w:szCs w:val="28"/>
        </w:rPr>
      </w:pPr>
      <w:r w:rsidRPr="004662B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393D40" wp14:editId="13EF8DA7">
            <wp:simplePos x="0" y="0"/>
            <wp:positionH relativeFrom="column">
              <wp:posOffset>-54610</wp:posOffset>
            </wp:positionH>
            <wp:positionV relativeFrom="paragraph">
              <wp:posOffset>-53340</wp:posOffset>
            </wp:positionV>
            <wp:extent cx="3227705" cy="1565910"/>
            <wp:effectExtent l="0" t="0" r="0" b="0"/>
            <wp:wrapTight wrapText="bothSides">
              <wp:wrapPolygon edited="0">
                <wp:start x="0" y="0"/>
                <wp:lineTo x="0" y="21285"/>
                <wp:lineTo x="21417" y="21285"/>
                <wp:lineTo x="21417" y="0"/>
                <wp:lineTo x="0" y="0"/>
              </wp:wrapPolygon>
            </wp:wrapTight>
            <wp:docPr id="5" name="Рисунок 5" descr="D:\ДОКУМЕНТЫ КСК\2025 год\Отчет\дом милосерд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КСК\2025 год\Отчет\дом милосерд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2BD">
        <w:rPr>
          <w:b/>
          <w:sz w:val="28"/>
          <w:szCs w:val="28"/>
        </w:rPr>
        <w:t>Контрольное мероприятие: «Проверка финансово-хозяйственной деятельности МБСУСОССЗН «Дом милосердия во имя святой блаженной Ксении Петербургской»</w:t>
      </w:r>
    </w:p>
    <w:p w:rsidR="007D0F67" w:rsidRDefault="004662BD" w:rsidP="00820F64">
      <w:pPr>
        <w:tabs>
          <w:tab w:val="left" w:pos="6855"/>
        </w:tabs>
        <w:jc w:val="both"/>
        <w:rPr>
          <w:sz w:val="28"/>
          <w:szCs w:val="28"/>
        </w:rPr>
      </w:pPr>
      <w:r w:rsidRPr="004662BD">
        <w:rPr>
          <w:sz w:val="28"/>
          <w:szCs w:val="28"/>
        </w:rPr>
        <w:t xml:space="preserve"> </w:t>
      </w:r>
    </w:p>
    <w:p w:rsidR="007D0F67" w:rsidRDefault="007D0F67" w:rsidP="00820F64">
      <w:pPr>
        <w:tabs>
          <w:tab w:val="left" w:pos="6855"/>
        </w:tabs>
        <w:jc w:val="both"/>
        <w:rPr>
          <w:sz w:val="28"/>
          <w:szCs w:val="28"/>
        </w:rPr>
      </w:pPr>
    </w:p>
    <w:p w:rsidR="007D0F67" w:rsidRPr="007D0F67" w:rsidRDefault="007D0F67" w:rsidP="007D0F67">
      <w:pPr>
        <w:tabs>
          <w:tab w:val="left" w:pos="6855"/>
        </w:tabs>
        <w:ind w:firstLine="567"/>
        <w:jc w:val="both"/>
        <w:rPr>
          <w:sz w:val="28"/>
          <w:szCs w:val="28"/>
        </w:rPr>
      </w:pPr>
      <w:r w:rsidRPr="007D0F67">
        <w:rPr>
          <w:sz w:val="28"/>
          <w:szCs w:val="28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22 мая 2024 года № 06-р. </w:t>
      </w:r>
    </w:p>
    <w:p w:rsidR="007D0F67" w:rsidRPr="007D0F67" w:rsidRDefault="007D0F67" w:rsidP="007D0F67">
      <w:pPr>
        <w:tabs>
          <w:tab w:val="left" w:pos="6855"/>
        </w:tabs>
        <w:ind w:firstLine="567"/>
        <w:jc w:val="both"/>
        <w:rPr>
          <w:sz w:val="28"/>
          <w:szCs w:val="28"/>
        </w:rPr>
      </w:pPr>
      <w:r w:rsidRPr="007D0F67">
        <w:rPr>
          <w:sz w:val="28"/>
          <w:szCs w:val="28"/>
        </w:rPr>
        <w:t>Ревизуемый период деятельности: с 1 января 2023 г</w:t>
      </w:r>
      <w:r>
        <w:rPr>
          <w:sz w:val="28"/>
          <w:szCs w:val="28"/>
        </w:rPr>
        <w:t xml:space="preserve">. </w:t>
      </w:r>
      <w:r w:rsidRPr="007D0F67">
        <w:rPr>
          <w:sz w:val="28"/>
          <w:szCs w:val="28"/>
        </w:rPr>
        <w:t xml:space="preserve"> по 31 марта 2024 г.</w:t>
      </w:r>
    </w:p>
    <w:p w:rsidR="007D0F67" w:rsidRDefault="007D0F67" w:rsidP="007D0F67">
      <w:pPr>
        <w:tabs>
          <w:tab w:val="left" w:pos="6855"/>
        </w:tabs>
        <w:ind w:firstLine="567"/>
        <w:jc w:val="both"/>
        <w:rPr>
          <w:sz w:val="28"/>
          <w:szCs w:val="28"/>
        </w:rPr>
      </w:pPr>
      <w:r w:rsidRPr="007D0F67">
        <w:rPr>
          <w:sz w:val="28"/>
          <w:szCs w:val="28"/>
        </w:rPr>
        <w:t xml:space="preserve">Сроки проведения контрольного мероприятия: с 27 мая по 1 июля 2024 года. </w:t>
      </w:r>
    </w:p>
    <w:p w:rsidR="004662BD" w:rsidRPr="004662BD" w:rsidRDefault="004662BD" w:rsidP="007D0F67">
      <w:pPr>
        <w:tabs>
          <w:tab w:val="left" w:pos="6855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4662BD">
        <w:rPr>
          <w:sz w:val="28"/>
          <w:szCs w:val="28"/>
        </w:rPr>
        <w:t>По результатам контрольного мероприятия выявлены следующие недостатки и  нарушения:</w:t>
      </w:r>
    </w:p>
    <w:p w:rsidR="004662BD" w:rsidRPr="004662BD" w:rsidRDefault="004662BD" w:rsidP="007D0F67">
      <w:pPr>
        <w:pStyle w:val="af1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BD">
        <w:rPr>
          <w:rFonts w:ascii="Times New Roman" w:hAnsi="Times New Roman" w:cs="Times New Roman"/>
          <w:sz w:val="28"/>
          <w:szCs w:val="28"/>
        </w:rPr>
        <w:t>В результате проверки эффективности использования имущества выявлено неиспользуемое, технически неисправное и морально устаревшее имущество. На момент проверки в учреждении не используются основные средства общей балансовой стоимостью 581 650,88 руб. Акты экспертизы технического состояния о не пригодности к дальнейшей эксплуатации не оформлены, действий по списанию и утилизации неиспользуемого имущества, на момент проверки не проводилось.</w:t>
      </w:r>
    </w:p>
    <w:p w:rsidR="004662BD" w:rsidRPr="004662BD" w:rsidRDefault="004662BD" w:rsidP="00820F64">
      <w:pPr>
        <w:pStyle w:val="af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2BD">
        <w:rPr>
          <w:rFonts w:ascii="Times New Roman" w:hAnsi="Times New Roman" w:cs="Times New Roman"/>
          <w:sz w:val="28"/>
          <w:szCs w:val="28"/>
        </w:rPr>
        <w:t>В нарушение раздела 5 Приказ Минфина России от 15.11.2019 N 180н "Об утверждении Федерального стандарта бухгалтерского учета ФСБУ 5/2019 "Запасы", ежедневный расход  продуктов, выданный со склада в производство (кухню) для приготовления готовых блюд на основании меню-требования на выдачу продуктов питания (ф. 0504143) и остаток в Книге не фиксируется, а указывается одной строкой в конце месяца.</w:t>
      </w:r>
      <w:proofErr w:type="gramEnd"/>
      <w:r w:rsidRPr="004662BD">
        <w:rPr>
          <w:rFonts w:ascii="Times New Roman" w:hAnsi="Times New Roman" w:cs="Times New Roman"/>
          <w:sz w:val="28"/>
          <w:szCs w:val="28"/>
        </w:rPr>
        <w:t xml:space="preserve"> Записи должны делаться в день совершения операций и ежедневно выводиться остатки (при наличии операций)</w:t>
      </w:r>
      <w:proofErr w:type="gramStart"/>
      <w:r w:rsidRPr="004662B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662BD">
        <w:rPr>
          <w:rFonts w:ascii="Times New Roman" w:hAnsi="Times New Roman" w:cs="Times New Roman"/>
          <w:sz w:val="28"/>
          <w:szCs w:val="28"/>
        </w:rPr>
        <w:t xml:space="preserve"> ходе проверки установлено, что не на всех предметах мягкого инвентаря, в том числе постельная группа, имелось клеймение, подтверждающее принадлежность к данному учреждению,  а на имуществе, выданном в эксплуатацию, отсутствовала маркировка с указанием года и месяца выдачи.</w:t>
      </w:r>
    </w:p>
    <w:p w:rsidR="004662BD" w:rsidRPr="004662BD" w:rsidRDefault="004662BD" w:rsidP="00820F64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ja-JP" w:bidi="fa-IR"/>
        </w:rPr>
      </w:pPr>
      <w:r w:rsidRPr="004662BD">
        <w:rPr>
          <w:sz w:val="28"/>
          <w:szCs w:val="28"/>
          <w:lang w:eastAsia="ja-JP" w:bidi="fa-IR"/>
        </w:rPr>
        <w:t>Содержание Учетной политики не обеспечивает полноту отражения в бюджетном учете всех факторов хозяйственной деятельности учреждения, а именно не установлен порядок операций по учету р</w:t>
      </w:r>
      <w:r w:rsidRPr="004662BD">
        <w:rPr>
          <w:rFonts w:eastAsiaTheme="minorHAnsi"/>
          <w:sz w:val="28"/>
          <w:szCs w:val="28"/>
        </w:rPr>
        <w:t>асчетов по страхованию</w:t>
      </w:r>
      <w:r w:rsidRPr="004662BD">
        <w:rPr>
          <w:sz w:val="28"/>
          <w:szCs w:val="28"/>
          <w:lang w:eastAsia="ja-JP" w:bidi="fa-IR"/>
        </w:rPr>
        <w:t xml:space="preserve"> с применением счета 302 27 «</w:t>
      </w:r>
      <w:r w:rsidRPr="004662BD">
        <w:rPr>
          <w:rFonts w:eastAsiaTheme="minorHAnsi"/>
          <w:sz w:val="28"/>
          <w:szCs w:val="28"/>
        </w:rPr>
        <w:t>Расчеты по страхованию</w:t>
      </w:r>
      <w:r w:rsidRPr="004662BD">
        <w:rPr>
          <w:sz w:val="28"/>
          <w:szCs w:val="28"/>
          <w:lang w:eastAsia="ja-JP" w:bidi="fa-IR"/>
        </w:rPr>
        <w:t>», в плане счетов указанный счет отсутствует.</w:t>
      </w:r>
    </w:p>
    <w:p w:rsidR="004662BD" w:rsidRPr="004662BD" w:rsidRDefault="004662BD" w:rsidP="004662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2BD">
        <w:rPr>
          <w:sz w:val="28"/>
          <w:szCs w:val="28"/>
        </w:rPr>
        <w:t xml:space="preserve">Учетная политика содержит не актуальные документы, при </w:t>
      </w:r>
      <w:r w:rsidRPr="004662BD">
        <w:rPr>
          <w:rFonts w:eastAsiaTheme="minorHAnsi"/>
          <w:sz w:val="28"/>
          <w:szCs w:val="28"/>
        </w:rPr>
        <w:t xml:space="preserve">применении бюджетной классификации учреждение </w:t>
      </w:r>
      <w:r w:rsidRPr="004662BD">
        <w:rPr>
          <w:sz w:val="28"/>
          <w:szCs w:val="28"/>
        </w:rPr>
        <w:t>руководствуется</w:t>
      </w:r>
      <w:r w:rsidRPr="004662BD">
        <w:rPr>
          <w:rFonts w:eastAsiaTheme="minorHAnsi"/>
          <w:sz w:val="28"/>
          <w:szCs w:val="28"/>
        </w:rPr>
        <w:t xml:space="preserve"> Приказом Минфина России от 01.07.2013 N 65н «Об утверждении Указаний о порядке применения бюджетной классификации Российской Федерации» </w:t>
      </w:r>
      <w:r w:rsidRPr="004662BD">
        <w:rPr>
          <w:sz w:val="28"/>
          <w:szCs w:val="28"/>
        </w:rPr>
        <w:t>документ утратил силу в связи с изданием Приказа Минфина России от 31.01.2019 N 13н.</w:t>
      </w:r>
    </w:p>
    <w:p w:rsidR="004662BD" w:rsidRPr="004662BD" w:rsidRDefault="004662BD" w:rsidP="004662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662BD">
        <w:rPr>
          <w:sz w:val="28"/>
          <w:szCs w:val="28"/>
        </w:rPr>
        <w:lastRenderedPageBreak/>
        <w:t>По указанным нарушениям руководителю учреждения вынесено представление. Информация по устранению нарушений предоставлена в КСК с соблюдением указанных сроков, дополнительно предоставлена информация об исправлении нарушений требовавших более длительный срок исполнения. Представление исполнено полностью.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5E"/>
    <w:rsid w:val="00013AF6"/>
    <w:rsid w:val="001D2990"/>
    <w:rsid w:val="00445496"/>
    <w:rsid w:val="004662BD"/>
    <w:rsid w:val="007A5DEB"/>
    <w:rsid w:val="007D0F67"/>
    <w:rsid w:val="00820F64"/>
    <w:rsid w:val="008A335E"/>
    <w:rsid w:val="008F454A"/>
    <w:rsid w:val="009146AF"/>
    <w:rsid w:val="00B801FD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link w:val="af2"/>
    <w:uiPriority w:val="99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013AF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013AF6"/>
    <w:rPr>
      <w:b/>
      <w:bCs/>
      <w:smallCaps/>
      <w:spacing w:val="5"/>
    </w:rPr>
  </w:style>
  <w:style w:type="character" w:customStyle="1" w:styleId="af2">
    <w:name w:val="Абзац списка Знак"/>
    <w:link w:val="af1"/>
    <w:uiPriority w:val="99"/>
    <w:locked/>
    <w:rsid w:val="00466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link w:val="af2"/>
    <w:uiPriority w:val="99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013AF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013AF6"/>
    <w:rPr>
      <w:b/>
      <w:bCs/>
      <w:smallCaps/>
      <w:spacing w:val="5"/>
    </w:rPr>
  </w:style>
  <w:style w:type="character" w:customStyle="1" w:styleId="af2">
    <w:name w:val="Абзац списка Знак"/>
    <w:link w:val="af1"/>
    <w:uiPriority w:val="99"/>
    <w:locked/>
    <w:rsid w:val="0046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4</cp:revision>
  <dcterms:created xsi:type="dcterms:W3CDTF">2025-04-07T07:40:00Z</dcterms:created>
  <dcterms:modified xsi:type="dcterms:W3CDTF">2025-04-07T07:49:00Z</dcterms:modified>
</cp:coreProperties>
</file>