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AC" w:rsidRPr="005E7A6C" w:rsidRDefault="000F63AC" w:rsidP="000F63A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E7A6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A6E17F" wp14:editId="2025B562">
            <wp:simplePos x="0" y="0"/>
            <wp:positionH relativeFrom="column">
              <wp:posOffset>-12700</wp:posOffset>
            </wp:positionH>
            <wp:positionV relativeFrom="paragraph">
              <wp:posOffset>-58420</wp:posOffset>
            </wp:positionV>
            <wp:extent cx="2782570" cy="1757045"/>
            <wp:effectExtent l="19050" t="19050" r="17780" b="14605"/>
            <wp:wrapSquare wrapText="bothSides"/>
            <wp:docPr id="2" name="Рисунок 2" descr="D:\ДОКУМЕНТЫ КСК\2025 год\Отчет\едд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КСК\2025 год\Отчет\едд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570" cy="175704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7A6C">
        <w:rPr>
          <w:b/>
          <w:sz w:val="28"/>
          <w:szCs w:val="28"/>
        </w:rPr>
        <w:t>Контрольное мероприятие: «Проверка целевого и эффективного использования средств бюджета района, исполнение смет в Муниципальном казённом учреждении "Единая дежурно-диспетчерская служба-112 Красненского района"»</w:t>
      </w:r>
    </w:p>
    <w:p w:rsidR="000F63AC" w:rsidRDefault="000F63AC" w:rsidP="000F63AC">
      <w:pPr>
        <w:jc w:val="both"/>
        <w:rPr>
          <w:sz w:val="28"/>
          <w:szCs w:val="28"/>
        </w:rPr>
      </w:pPr>
    </w:p>
    <w:p w:rsidR="000F63AC" w:rsidRDefault="000F63AC" w:rsidP="000F63AC">
      <w:pPr>
        <w:jc w:val="both"/>
        <w:rPr>
          <w:sz w:val="28"/>
          <w:szCs w:val="28"/>
        </w:rPr>
      </w:pPr>
    </w:p>
    <w:p w:rsidR="005E3708" w:rsidRPr="005E3708" w:rsidRDefault="005E3708" w:rsidP="005E3708">
      <w:pPr>
        <w:ind w:firstLine="567"/>
        <w:jc w:val="both"/>
        <w:rPr>
          <w:sz w:val="28"/>
          <w:szCs w:val="28"/>
        </w:rPr>
      </w:pPr>
      <w:r w:rsidRPr="005E3708">
        <w:rPr>
          <w:sz w:val="28"/>
          <w:szCs w:val="28"/>
        </w:rPr>
        <w:t xml:space="preserve">Основание для проведения контрольного мероприятия: распоряжение Контрольно-счетной комиссии муниципального района «Красненский район» от 2 февраля 2024 года № 01-р. </w:t>
      </w:r>
    </w:p>
    <w:p w:rsidR="005E3708" w:rsidRPr="005E3708" w:rsidRDefault="005E3708" w:rsidP="005E3708">
      <w:pPr>
        <w:ind w:firstLine="567"/>
        <w:jc w:val="both"/>
        <w:rPr>
          <w:sz w:val="28"/>
          <w:szCs w:val="28"/>
        </w:rPr>
      </w:pPr>
      <w:r w:rsidRPr="005E3708">
        <w:rPr>
          <w:sz w:val="28"/>
          <w:szCs w:val="28"/>
        </w:rPr>
        <w:t>Ревизуемый период деятельности: с 1 января 2023 года по 31 декабря 2023 года.</w:t>
      </w:r>
    </w:p>
    <w:p w:rsidR="005E3708" w:rsidRDefault="005E3708" w:rsidP="005E3708">
      <w:pPr>
        <w:ind w:firstLine="567"/>
        <w:jc w:val="both"/>
        <w:rPr>
          <w:sz w:val="28"/>
          <w:szCs w:val="28"/>
        </w:rPr>
      </w:pPr>
      <w:r w:rsidRPr="005E3708">
        <w:rPr>
          <w:sz w:val="28"/>
          <w:szCs w:val="28"/>
        </w:rPr>
        <w:t>Сроки проведения контрольного мероприятия: с 5 февраля по 11 марта 2024 года.</w:t>
      </w:r>
    </w:p>
    <w:p w:rsidR="000F63AC" w:rsidRPr="005E7A6C" w:rsidRDefault="000F63AC" w:rsidP="005E3708">
      <w:pPr>
        <w:ind w:firstLine="567"/>
        <w:jc w:val="both"/>
        <w:rPr>
          <w:b/>
          <w:sz w:val="28"/>
          <w:szCs w:val="28"/>
        </w:rPr>
      </w:pPr>
      <w:r w:rsidRPr="005E7A6C">
        <w:rPr>
          <w:sz w:val="28"/>
          <w:szCs w:val="28"/>
        </w:rPr>
        <w:t>МКУ «ЕДДС-112 Красненского района» создано с целью обеспечения сбора, оценки, обобщения, обмена информацией в области защиты, предупреждения населения, территорий о чрезвы</w:t>
      </w:r>
      <w:bookmarkStart w:id="0" w:name="_GoBack"/>
      <w:bookmarkEnd w:id="0"/>
      <w:r w:rsidRPr="005E7A6C">
        <w:rPr>
          <w:sz w:val="28"/>
          <w:szCs w:val="28"/>
        </w:rPr>
        <w:t>чайных ситуациях (далее ЧС), координации действий диспетчерских служб Красненского района.</w:t>
      </w:r>
    </w:p>
    <w:p w:rsidR="000F63AC" w:rsidRPr="005E7A6C" w:rsidRDefault="000F63AC" w:rsidP="000F63AC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 w:rsidRPr="005E7A6C">
        <w:rPr>
          <w:rFonts w:cs="Times New Roman"/>
          <w:sz w:val="28"/>
          <w:szCs w:val="28"/>
          <w:lang w:val="ru-RU"/>
        </w:rPr>
        <w:t xml:space="preserve">Финансовое обеспечение деятельности </w:t>
      </w:r>
      <w:r w:rsidRPr="005E7A6C">
        <w:rPr>
          <w:rFonts w:cs="Times New Roman"/>
          <w:sz w:val="28"/>
          <w:szCs w:val="28"/>
        </w:rPr>
        <w:t>МКУ «ЕДДС-112 Красненского</w:t>
      </w:r>
      <w:r w:rsidRPr="005E7A6C">
        <w:rPr>
          <w:rFonts w:cs="Times New Roman"/>
          <w:sz w:val="28"/>
          <w:szCs w:val="28"/>
          <w:lang w:val="ru-RU"/>
        </w:rPr>
        <w:t xml:space="preserve"> района</w:t>
      </w:r>
      <w:r w:rsidRPr="005E7A6C">
        <w:rPr>
          <w:rFonts w:cs="Times New Roman"/>
          <w:sz w:val="28"/>
          <w:szCs w:val="28"/>
        </w:rPr>
        <w:t>»</w:t>
      </w:r>
      <w:r w:rsidRPr="005E7A6C">
        <w:rPr>
          <w:rFonts w:cs="Times New Roman"/>
          <w:sz w:val="28"/>
          <w:szCs w:val="28"/>
          <w:lang w:val="ru-RU"/>
        </w:rPr>
        <w:t xml:space="preserve"> осуществляется за счет средств районного бюджета и на основании бюджетной сметы.</w:t>
      </w:r>
    </w:p>
    <w:p w:rsidR="000F63AC" w:rsidRPr="005E7A6C" w:rsidRDefault="000F63AC" w:rsidP="000F63AC">
      <w:pPr>
        <w:pStyle w:val="Standard"/>
        <w:ind w:firstLine="567"/>
        <w:jc w:val="both"/>
        <w:rPr>
          <w:sz w:val="28"/>
          <w:szCs w:val="28"/>
        </w:rPr>
      </w:pPr>
      <w:proofErr w:type="gramStart"/>
      <w:r w:rsidRPr="005E7A6C">
        <w:rPr>
          <w:rFonts w:cs="Times New Roman"/>
          <w:sz w:val="28"/>
          <w:szCs w:val="28"/>
          <w:lang w:val="ru-RU"/>
        </w:rPr>
        <w:t>Первоначально бюджетная смета на 2023 год и плановый период 2024-2025 гг. утверждена начальником МКУ ЕДДС-112 Красненского района» и согласована с начальником управления финансов и бюджетной политики администрации Красненского района 30.12.2022г. в сумме 4 902,0 тыс. рублей - на 2023год, 4 458,0 тыс. руб. – на 2024 год и 4 608,0 тыс. руб. – на 2025 год.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r w:rsidRPr="005E7A6C">
        <w:rPr>
          <w:rFonts w:cs="Times New Roman"/>
          <w:sz w:val="28"/>
          <w:szCs w:val="28"/>
          <w:lang w:val="ru-RU"/>
        </w:rPr>
        <w:t>В результате внесенных изменений плановые показатели 2023 г.  утверждены в размере 4 872,7 тыс. руб.</w:t>
      </w:r>
      <w:r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Pr="005E7A6C">
        <w:rPr>
          <w:sz w:val="28"/>
          <w:szCs w:val="28"/>
        </w:rPr>
        <w:t>Исполнение</w:t>
      </w:r>
      <w:proofErr w:type="spellEnd"/>
      <w:r w:rsidRPr="005E7A6C">
        <w:rPr>
          <w:sz w:val="28"/>
          <w:szCs w:val="28"/>
        </w:rPr>
        <w:t xml:space="preserve"> </w:t>
      </w:r>
      <w:proofErr w:type="spellStart"/>
      <w:r w:rsidRPr="005E7A6C">
        <w:rPr>
          <w:sz w:val="28"/>
          <w:szCs w:val="28"/>
        </w:rPr>
        <w:t>сметы</w:t>
      </w:r>
      <w:proofErr w:type="spellEnd"/>
      <w:r w:rsidRPr="005E7A6C">
        <w:rPr>
          <w:sz w:val="28"/>
          <w:szCs w:val="28"/>
        </w:rPr>
        <w:t xml:space="preserve"> </w:t>
      </w:r>
      <w:proofErr w:type="spellStart"/>
      <w:r w:rsidRPr="005E7A6C">
        <w:rPr>
          <w:sz w:val="28"/>
          <w:szCs w:val="28"/>
        </w:rPr>
        <w:t>по</w:t>
      </w:r>
      <w:proofErr w:type="spellEnd"/>
      <w:r w:rsidRPr="005E7A6C">
        <w:rPr>
          <w:sz w:val="28"/>
          <w:szCs w:val="28"/>
        </w:rPr>
        <w:t xml:space="preserve"> </w:t>
      </w:r>
      <w:proofErr w:type="spellStart"/>
      <w:r w:rsidRPr="005E7A6C">
        <w:rPr>
          <w:sz w:val="28"/>
          <w:szCs w:val="28"/>
        </w:rPr>
        <w:t>расходам</w:t>
      </w:r>
      <w:proofErr w:type="spellEnd"/>
      <w:r w:rsidRPr="005E7A6C">
        <w:rPr>
          <w:sz w:val="28"/>
          <w:szCs w:val="28"/>
        </w:rPr>
        <w:t xml:space="preserve"> </w:t>
      </w:r>
      <w:proofErr w:type="spellStart"/>
      <w:r w:rsidRPr="005E7A6C">
        <w:rPr>
          <w:sz w:val="28"/>
          <w:szCs w:val="28"/>
        </w:rPr>
        <w:t>за</w:t>
      </w:r>
      <w:proofErr w:type="spellEnd"/>
      <w:r w:rsidRPr="005E7A6C">
        <w:rPr>
          <w:sz w:val="28"/>
          <w:szCs w:val="28"/>
        </w:rPr>
        <w:t xml:space="preserve"> 2023 </w:t>
      </w:r>
      <w:proofErr w:type="spellStart"/>
      <w:r w:rsidRPr="005E7A6C">
        <w:rPr>
          <w:sz w:val="28"/>
          <w:szCs w:val="28"/>
        </w:rPr>
        <w:t>год</w:t>
      </w:r>
      <w:proofErr w:type="spellEnd"/>
      <w:r w:rsidRPr="005E7A6C">
        <w:rPr>
          <w:sz w:val="28"/>
          <w:szCs w:val="28"/>
        </w:rPr>
        <w:t xml:space="preserve"> </w:t>
      </w:r>
      <w:proofErr w:type="spellStart"/>
      <w:r w:rsidRPr="005E7A6C">
        <w:rPr>
          <w:sz w:val="28"/>
          <w:szCs w:val="28"/>
        </w:rPr>
        <w:t>исполнены</w:t>
      </w:r>
      <w:proofErr w:type="spellEnd"/>
      <w:r w:rsidRPr="005E7A6C">
        <w:rPr>
          <w:sz w:val="28"/>
          <w:szCs w:val="28"/>
        </w:rPr>
        <w:t xml:space="preserve"> в </w:t>
      </w:r>
      <w:proofErr w:type="spellStart"/>
      <w:r w:rsidRPr="005E7A6C">
        <w:rPr>
          <w:sz w:val="28"/>
          <w:szCs w:val="28"/>
        </w:rPr>
        <w:t>сумме</w:t>
      </w:r>
      <w:proofErr w:type="spellEnd"/>
      <w:r w:rsidRPr="005E7A6C">
        <w:rPr>
          <w:sz w:val="28"/>
          <w:szCs w:val="28"/>
        </w:rPr>
        <w:t xml:space="preserve"> </w:t>
      </w:r>
      <w:r w:rsidRPr="005E7A6C">
        <w:rPr>
          <w:bCs/>
          <w:sz w:val="28"/>
          <w:szCs w:val="28"/>
        </w:rPr>
        <w:t>4 823 456,34</w:t>
      </w:r>
      <w:r w:rsidRPr="005E7A6C">
        <w:rPr>
          <w:b/>
          <w:bCs/>
          <w:sz w:val="28"/>
          <w:szCs w:val="28"/>
        </w:rPr>
        <w:t xml:space="preserve"> </w:t>
      </w:r>
      <w:proofErr w:type="spellStart"/>
      <w:r w:rsidRPr="005E7A6C">
        <w:rPr>
          <w:sz w:val="28"/>
          <w:szCs w:val="28"/>
        </w:rPr>
        <w:t>рублей</w:t>
      </w:r>
      <w:proofErr w:type="spellEnd"/>
      <w:r w:rsidRPr="005E7A6C">
        <w:rPr>
          <w:sz w:val="28"/>
          <w:szCs w:val="28"/>
        </w:rPr>
        <w:t xml:space="preserve"> </w:t>
      </w:r>
      <w:proofErr w:type="spellStart"/>
      <w:r w:rsidRPr="005E7A6C">
        <w:rPr>
          <w:sz w:val="28"/>
          <w:szCs w:val="28"/>
        </w:rPr>
        <w:t>или</w:t>
      </w:r>
      <w:proofErr w:type="spellEnd"/>
      <w:r w:rsidRPr="005E7A6C">
        <w:rPr>
          <w:sz w:val="28"/>
          <w:szCs w:val="28"/>
        </w:rPr>
        <w:t xml:space="preserve"> 99,0 %.</w:t>
      </w:r>
    </w:p>
    <w:p w:rsidR="000F63AC" w:rsidRPr="005E7A6C" w:rsidRDefault="000F63AC" w:rsidP="000F63AC">
      <w:pPr>
        <w:pStyle w:val="af"/>
        <w:ind w:firstLine="567"/>
        <w:jc w:val="both"/>
        <w:rPr>
          <w:rFonts w:ascii="Times New Roman" w:hAnsi="Times New Roman"/>
          <w:sz w:val="28"/>
          <w:szCs w:val="28"/>
        </w:rPr>
      </w:pPr>
      <w:r w:rsidRPr="005E7A6C">
        <w:rPr>
          <w:rFonts w:ascii="Times New Roman" w:hAnsi="Times New Roman"/>
          <w:sz w:val="28"/>
          <w:szCs w:val="28"/>
        </w:rPr>
        <w:t xml:space="preserve">Оплата труда работников МКУ «ЕДДС-112 Красненского района» в соответствии с Положением об оплате труда включает в себя ежемесячные надбавки компенсационного и стимулирующего характера, оплату за сверхурочную работу. </w:t>
      </w:r>
    </w:p>
    <w:p w:rsidR="000F63AC" w:rsidRPr="005E7A6C" w:rsidRDefault="000F63AC" w:rsidP="000F63A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7A6C">
        <w:rPr>
          <w:sz w:val="28"/>
          <w:szCs w:val="28"/>
        </w:rPr>
        <w:t>Начисление заработной платы производилось на основании табельного учета рабочего времени, приказов.  Проверка начисления и выплаты заработной платы, работникам МКУ «ЕДДС-112 Красненского района» проведена выборочным методом, нарушений не выявлено.</w:t>
      </w:r>
    </w:p>
    <w:p w:rsidR="000F63AC" w:rsidRDefault="000F63AC" w:rsidP="000F63AC">
      <w:pPr>
        <w:ind w:firstLine="708"/>
        <w:jc w:val="both"/>
        <w:rPr>
          <w:sz w:val="28"/>
          <w:szCs w:val="28"/>
        </w:rPr>
      </w:pPr>
      <w:r w:rsidRPr="005E7A6C">
        <w:rPr>
          <w:sz w:val="28"/>
          <w:szCs w:val="28"/>
        </w:rPr>
        <w:t xml:space="preserve">В период проведения ревизии выборочно была проведена инвентаризация основных средств и товарно-материальных ценностей. В ходе инвентаризации между фактическим наличием товарно-материальных ценностей и данными бухгалтерского учета расхождений не выявлено. </w:t>
      </w:r>
    </w:p>
    <w:p w:rsidR="000F63AC" w:rsidRPr="005E7A6C" w:rsidRDefault="000F63AC" w:rsidP="000F63AC">
      <w:pPr>
        <w:ind w:firstLine="708"/>
        <w:jc w:val="both"/>
        <w:rPr>
          <w:sz w:val="28"/>
          <w:szCs w:val="28"/>
        </w:rPr>
      </w:pPr>
      <w:r w:rsidRPr="005E7A6C">
        <w:rPr>
          <w:sz w:val="28"/>
          <w:szCs w:val="28"/>
        </w:rPr>
        <w:lastRenderedPageBreak/>
        <w:t>Проверкой  операций по расходованию и списанию товарно-материальных ценностей установлено, что все операции по выбытию и списанию материалов подтверждены надлежаще оформленными документами.</w:t>
      </w:r>
    </w:p>
    <w:p w:rsidR="000F63AC" w:rsidRPr="005E7A6C" w:rsidRDefault="000F63AC" w:rsidP="000F63AC">
      <w:pPr>
        <w:ind w:firstLine="708"/>
        <w:jc w:val="both"/>
        <w:rPr>
          <w:sz w:val="28"/>
          <w:szCs w:val="28"/>
        </w:rPr>
      </w:pPr>
      <w:r w:rsidRPr="005E7A6C">
        <w:rPr>
          <w:sz w:val="28"/>
          <w:szCs w:val="28"/>
        </w:rPr>
        <w:t xml:space="preserve">Согласно данным бухгалтерского учёта МКУ «ЕДДС-112 Красненского района» по состоянию на 01.01.2024г. дебиторская задолженность составила 6365,63 руб. (в </w:t>
      </w:r>
      <w:proofErr w:type="spellStart"/>
      <w:r w:rsidRPr="005E7A6C">
        <w:rPr>
          <w:sz w:val="28"/>
          <w:szCs w:val="28"/>
        </w:rPr>
        <w:t>т.ч</w:t>
      </w:r>
      <w:proofErr w:type="spellEnd"/>
      <w:r w:rsidRPr="005E7A6C">
        <w:rPr>
          <w:sz w:val="28"/>
          <w:szCs w:val="28"/>
        </w:rPr>
        <w:t>. 1931,81 руб. – ПАО «Ростелеком»; 4433,82 руб. – АО «Белгородская сбытовая компания»), кредиторской задолженности нет.</w:t>
      </w:r>
    </w:p>
    <w:p w:rsidR="000F63AC" w:rsidRPr="005E7A6C" w:rsidRDefault="000F63AC" w:rsidP="000F63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E7A6C">
        <w:rPr>
          <w:sz w:val="28"/>
          <w:szCs w:val="28"/>
        </w:rPr>
        <w:t>Учетная политика для целей бухгалтерского учета утверждена приказом</w:t>
      </w:r>
      <w:r w:rsidRPr="005E7A6C">
        <w:rPr>
          <w:kern w:val="3"/>
          <w:sz w:val="28"/>
          <w:szCs w:val="28"/>
          <w:lang w:eastAsia="ja-JP" w:bidi="fa-IR"/>
        </w:rPr>
        <w:t xml:space="preserve"> МКУ Красненского района «Центр бухгалтерского учета»</w:t>
      </w:r>
      <w:r w:rsidRPr="005E7A6C">
        <w:rPr>
          <w:sz w:val="28"/>
          <w:szCs w:val="28"/>
        </w:rPr>
        <w:t xml:space="preserve">  «Об утверждении Единой учетной политики при централизации бюджетного (бухгалтерского учета» от 30.12.2021г. № 33-од.</w:t>
      </w:r>
      <w:proofErr w:type="gramEnd"/>
      <w:r w:rsidRPr="005E7A6C">
        <w:rPr>
          <w:sz w:val="28"/>
          <w:szCs w:val="28"/>
        </w:rPr>
        <w:t xml:space="preserve"> Нарушений и несоответствий не установлено.</w:t>
      </w:r>
    </w:p>
    <w:p w:rsidR="000F63AC" w:rsidRPr="005E7A6C" w:rsidRDefault="000F63AC" w:rsidP="000F63AC">
      <w:pPr>
        <w:pStyle w:val="ConsPlusNormal"/>
        <w:tabs>
          <w:tab w:val="left" w:pos="567"/>
        </w:tabs>
        <w:ind w:firstLine="567"/>
        <w:jc w:val="both"/>
        <w:rPr>
          <w:sz w:val="28"/>
          <w:szCs w:val="28"/>
        </w:rPr>
      </w:pPr>
      <w:r w:rsidRPr="005E7A6C">
        <w:rPr>
          <w:rFonts w:ascii="Times New Roman" w:hAnsi="Times New Roman" w:cs="Times New Roman"/>
          <w:sz w:val="28"/>
          <w:szCs w:val="28"/>
        </w:rPr>
        <w:t>Аудит в сфере закупок товаров, работ, услуг для обеспечения госуда</w:t>
      </w:r>
      <w:r>
        <w:rPr>
          <w:rFonts w:ascii="Times New Roman" w:hAnsi="Times New Roman" w:cs="Times New Roman"/>
          <w:sz w:val="28"/>
          <w:szCs w:val="28"/>
        </w:rPr>
        <w:t xml:space="preserve">рственных и муниципальных нужд проведен в рамках текущего контрольного </w:t>
      </w:r>
      <w:r w:rsidRPr="00071F1C">
        <w:rPr>
          <w:rFonts w:ascii="Times New Roman" w:hAnsi="Times New Roman" w:cs="Times New Roman"/>
          <w:sz w:val="28"/>
          <w:szCs w:val="28"/>
        </w:rPr>
        <w:t>мероприятия. Выборочно проверено четыре контракта, заключенные в соответствии с требованиями п.4 ст.93 Федерального Закона № 44-ФЗ нарушений не установлено.</w:t>
      </w:r>
    </w:p>
    <w:p w:rsidR="00A11221" w:rsidRDefault="00A11221" w:rsidP="00A11221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A11221" w:rsidRDefault="00A11221" w:rsidP="00A11221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A11221" w:rsidRDefault="00A11221" w:rsidP="00A11221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B801FD" w:rsidRDefault="00B801FD"/>
    <w:sectPr w:rsidR="00B801FD" w:rsidSect="001D299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74"/>
    <w:rsid w:val="00013AF6"/>
    <w:rsid w:val="000F63AC"/>
    <w:rsid w:val="001D2990"/>
    <w:rsid w:val="00445496"/>
    <w:rsid w:val="005E3708"/>
    <w:rsid w:val="00777B74"/>
    <w:rsid w:val="007A5DEB"/>
    <w:rsid w:val="008F454A"/>
    <w:rsid w:val="009146AF"/>
    <w:rsid w:val="00A11221"/>
    <w:rsid w:val="00B801FD"/>
    <w:rsid w:val="00C9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3AF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13AF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13AF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13AF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13AF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013AF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13AF6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13AF6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013AF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pPr>
      <w:widowControl w:val="0"/>
      <w:autoSpaceDE w:val="0"/>
      <w:autoSpaceDN w:val="0"/>
      <w:adjustRightInd w:val="0"/>
    </w:pPr>
    <w:rPr>
      <w:rFonts w:ascii="Verdana" w:eastAsiaTheme="minorHAnsi" w:hAnsi="Verdana" w:cs="Verdana"/>
      <w:lang w:val="en-US"/>
    </w:rPr>
  </w:style>
  <w:style w:type="paragraph" w:customStyle="1" w:styleId="DecimalAligned">
    <w:name w:val="Decimal Aligned"/>
    <w:basedOn w:val="a"/>
    <w:uiPriority w:val="40"/>
    <w:rsid w:val="00B801FD"/>
    <w:pPr>
      <w:widowControl w:val="0"/>
      <w:tabs>
        <w:tab w:val="decimal" w:pos="360"/>
      </w:tabs>
      <w:autoSpaceDE w:val="0"/>
      <w:autoSpaceDN w:val="0"/>
      <w:adjustRightInd w:val="0"/>
    </w:pPr>
    <w:rPr>
      <w:rFonts w:ascii="Calibri" w:eastAsiaTheme="minorHAnsi" w:hAnsi="Calibri" w:cstheme="minorBidi"/>
    </w:rPr>
  </w:style>
  <w:style w:type="paragraph" w:customStyle="1" w:styleId="61">
    <w:name w:val="Акт 6 пт"/>
    <w:basedOn w:val="a"/>
    <w:uiPriority w:val="99"/>
    <w:rsid w:val="00B801FD"/>
    <w:pPr>
      <w:widowControl w:val="0"/>
      <w:tabs>
        <w:tab w:val="left" w:pos="284"/>
      </w:tabs>
      <w:suppressAutoHyphens/>
      <w:autoSpaceDE w:val="0"/>
      <w:autoSpaceDN w:val="0"/>
      <w:adjustRightInd w:val="0"/>
      <w:spacing w:before="120"/>
      <w:ind w:firstLine="709"/>
      <w:jc w:val="both"/>
    </w:pPr>
    <w:rPr>
      <w:rFonts w:eastAsiaTheme="minorHAnsi" w:cstheme="minorBidi"/>
    </w:rPr>
  </w:style>
  <w:style w:type="paragraph" w:customStyle="1" w:styleId="a4">
    <w:name w:val="Акт"/>
    <w:basedOn w:val="a"/>
    <w:link w:val="a5"/>
    <w:rsid w:val="00B801FD"/>
    <w:pPr>
      <w:widowControl w:val="0"/>
      <w:suppressAutoHyphens/>
      <w:autoSpaceDE w:val="0"/>
      <w:autoSpaceDN w:val="0"/>
      <w:adjustRightInd w:val="0"/>
      <w:ind w:firstLine="709"/>
      <w:jc w:val="both"/>
    </w:pPr>
    <w:rPr>
      <w:rFonts w:eastAsiaTheme="minorHAnsi" w:cstheme="minorBidi"/>
      <w:szCs w:val="28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13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A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3A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13A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13A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13A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13A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13AF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13A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 w:val="0"/>
      <w:autoSpaceDE w:val="0"/>
      <w:autoSpaceDN w:val="0"/>
      <w:adjustRightInd w:val="0"/>
    </w:pPr>
    <w:rPr>
      <w:rFonts w:eastAsiaTheme="minorHAnsi" w:cstheme="minorBidi"/>
    </w:rPr>
  </w:style>
  <w:style w:type="paragraph" w:styleId="21">
    <w:name w:val="toc 2"/>
    <w:basedOn w:val="a"/>
    <w:next w:val="a"/>
    <w:autoRedefine/>
    <w:uiPriority w:val="39"/>
    <w:rsid w:val="00B801FD"/>
    <w:pPr>
      <w:widowControl w:val="0"/>
      <w:autoSpaceDE w:val="0"/>
      <w:autoSpaceDN w:val="0"/>
      <w:adjustRightInd w:val="0"/>
      <w:ind w:left="240"/>
    </w:pPr>
    <w:rPr>
      <w:rFonts w:eastAsiaTheme="minorHAnsi" w:cstheme="minorBidi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 w:val="0"/>
      <w:autoSpaceDE w:val="0"/>
      <w:autoSpaceDN w:val="0"/>
      <w:adjustRightInd w:val="0"/>
      <w:spacing w:after="100"/>
      <w:ind w:left="440"/>
    </w:pPr>
    <w:rPr>
      <w:rFonts w:ascii="Calibri" w:eastAsiaTheme="minorHAnsi" w:hAnsi="Calibri" w:cstheme="minorBidi"/>
    </w:rPr>
  </w:style>
  <w:style w:type="paragraph" w:styleId="a6">
    <w:name w:val="footnote text"/>
    <w:basedOn w:val="a"/>
    <w:link w:val="a7"/>
    <w:uiPriority w:val="99"/>
    <w:rsid w:val="00B801FD"/>
    <w:pPr>
      <w:widowControl w:val="0"/>
      <w:autoSpaceDE w:val="0"/>
      <w:autoSpaceDN w:val="0"/>
      <w:adjustRightInd w:val="0"/>
    </w:pPr>
    <w:rPr>
      <w:rFonts w:eastAsiaTheme="minorHAnsi" w:cstheme="minorBidi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013AF6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013A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013A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13AF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013A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013AF6"/>
    <w:rPr>
      <w:b/>
      <w:bCs/>
    </w:rPr>
  </w:style>
  <w:style w:type="character" w:styleId="ae">
    <w:name w:val="Emphasis"/>
    <w:basedOn w:val="a0"/>
    <w:uiPriority w:val="20"/>
    <w:qFormat/>
    <w:rsid w:val="00013AF6"/>
    <w:rPr>
      <w:i/>
      <w:iCs/>
    </w:rPr>
  </w:style>
  <w:style w:type="paragraph" w:styleId="af">
    <w:name w:val="No Spacing"/>
    <w:link w:val="af0"/>
    <w:uiPriority w:val="99"/>
    <w:qFormat/>
    <w:rsid w:val="00013AF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013AF6"/>
  </w:style>
  <w:style w:type="paragraph" w:styleId="af1">
    <w:name w:val="List Paragraph"/>
    <w:basedOn w:val="a"/>
    <w:link w:val="af2"/>
    <w:uiPriority w:val="99"/>
    <w:qFormat/>
    <w:rsid w:val="00013A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3AF6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3AF6"/>
    <w:rPr>
      <w:i/>
      <w:iCs/>
      <w:color w:val="000000" w:themeColor="text1"/>
    </w:rPr>
  </w:style>
  <w:style w:type="character" w:styleId="af3">
    <w:name w:val="Subtle Emphasis"/>
    <w:basedOn w:val="a0"/>
    <w:uiPriority w:val="19"/>
    <w:qFormat/>
    <w:rsid w:val="00013AF6"/>
    <w:rPr>
      <w:i/>
      <w:iCs/>
      <w:color w:val="808080" w:themeColor="text1" w:themeTint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13AF6"/>
    <w:pPr>
      <w:outlineLvl w:val="9"/>
    </w:pPr>
  </w:style>
  <w:style w:type="paragraph" w:styleId="af5">
    <w:name w:val="Intense Quote"/>
    <w:basedOn w:val="a"/>
    <w:next w:val="a"/>
    <w:link w:val="af6"/>
    <w:uiPriority w:val="30"/>
    <w:qFormat/>
    <w:rsid w:val="00013AF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6">
    <w:name w:val="Выделенная цитата Знак"/>
    <w:basedOn w:val="a0"/>
    <w:link w:val="af5"/>
    <w:uiPriority w:val="30"/>
    <w:rsid w:val="00013AF6"/>
    <w:rPr>
      <w:b/>
      <w:bCs/>
      <w:i/>
      <w:iCs/>
      <w:color w:val="4F81BD" w:themeColor="accent1"/>
    </w:rPr>
  </w:style>
  <w:style w:type="character" w:styleId="af7">
    <w:name w:val="Intense Emphasis"/>
    <w:basedOn w:val="a0"/>
    <w:uiPriority w:val="21"/>
    <w:qFormat/>
    <w:rsid w:val="00013AF6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013AF6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013AF6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013AF6"/>
    <w:rPr>
      <w:b/>
      <w:bCs/>
      <w:smallCaps/>
      <w:spacing w:val="5"/>
    </w:rPr>
  </w:style>
  <w:style w:type="paragraph" w:customStyle="1" w:styleId="ConsPlusNormal">
    <w:name w:val="ConsPlusNormal"/>
    <w:link w:val="ConsPlusNormal0"/>
    <w:uiPriority w:val="99"/>
    <w:rsid w:val="00A112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b">
    <w:name w:val="Table Grid"/>
    <w:basedOn w:val="a1"/>
    <w:rsid w:val="00A11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Абзац списка Знак"/>
    <w:link w:val="af1"/>
    <w:uiPriority w:val="99"/>
    <w:locked/>
    <w:rsid w:val="00A11221"/>
  </w:style>
  <w:style w:type="character" w:customStyle="1" w:styleId="blk">
    <w:name w:val="blk"/>
    <w:uiPriority w:val="99"/>
    <w:rsid w:val="00A11221"/>
  </w:style>
  <w:style w:type="paragraph" w:styleId="afc">
    <w:name w:val="Balloon Text"/>
    <w:basedOn w:val="a"/>
    <w:link w:val="afd"/>
    <w:uiPriority w:val="99"/>
    <w:semiHidden/>
    <w:unhideWhenUsed/>
    <w:rsid w:val="00A11221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A112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0F63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character" w:customStyle="1" w:styleId="ConsPlusNormal0">
    <w:name w:val="ConsPlusNormal Знак"/>
    <w:link w:val="ConsPlusNormal"/>
    <w:uiPriority w:val="99"/>
    <w:locked/>
    <w:rsid w:val="000F63AC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3AF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13AF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13AF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13AF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13AF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013AF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13AF6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13AF6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013AF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pPr>
      <w:widowControl w:val="0"/>
      <w:autoSpaceDE w:val="0"/>
      <w:autoSpaceDN w:val="0"/>
      <w:adjustRightInd w:val="0"/>
    </w:pPr>
    <w:rPr>
      <w:rFonts w:ascii="Verdana" w:eastAsiaTheme="minorHAnsi" w:hAnsi="Verdana" w:cs="Verdana"/>
      <w:lang w:val="en-US"/>
    </w:rPr>
  </w:style>
  <w:style w:type="paragraph" w:customStyle="1" w:styleId="DecimalAligned">
    <w:name w:val="Decimal Aligned"/>
    <w:basedOn w:val="a"/>
    <w:uiPriority w:val="40"/>
    <w:rsid w:val="00B801FD"/>
    <w:pPr>
      <w:widowControl w:val="0"/>
      <w:tabs>
        <w:tab w:val="decimal" w:pos="360"/>
      </w:tabs>
      <w:autoSpaceDE w:val="0"/>
      <w:autoSpaceDN w:val="0"/>
      <w:adjustRightInd w:val="0"/>
    </w:pPr>
    <w:rPr>
      <w:rFonts w:ascii="Calibri" w:eastAsiaTheme="minorHAnsi" w:hAnsi="Calibri" w:cstheme="minorBidi"/>
    </w:rPr>
  </w:style>
  <w:style w:type="paragraph" w:customStyle="1" w:styleId="61">
    <w:name w:val="Акт 6 пт"/>
    <w:basedOn w:val="a"/>
    <w:uiPriority w:val="99"/>
    <w:rsid w:val="00B801FD"/>
    <w:pPr>
      <w:widowControl w:val="0"/>
      <w:tabs>
        <w:tab w:val="left" w:pos="284"/>
      </w:tabs>
      <w:suppressAutoHyphens/>
      <w:autoSpaceDE w:val="0"/>
      <w:autoSpaceDN w:val="0"/>
      <w:adjustRightInd w:val="0"/>
      <w:spacing w:before="120"/>
      <w:ind w:firstLine="709"/>
      <w:jc w:val="both"/>
    </w:pPr>
    <w:rPr>
      <w:rFonts w:eastAsiaTheme="minorHAnsi" w:cstheme="minorBidi"/>
    </w:rPr>
  </w:style>
  <w:style w:type="paragraph" w:customStyle="1" w:styleId="a4">
    <w:name w:val="Акт"/>
    <w:basedOn w:val="a"/>
    <w:link w:val="a5"/>
    <w:rsid w:val="00B801FD"/>
    <w:pPr>
      <w:widowControl w:val="0"/>
      <w:suppressAutoHyphens/>
      <w:autoSpaceDE w:val="0"/>
      <w:autoSpaceDN w:val="0"/>
      <w:adjustRightInd w:val="0"/>
      <w:ind w:firstLine="709"/>
      <w:jc w:val="both"/>
    </w:pPr>
    <w:rPr>
      <w:rFonts w:eastAsiaTheme="minorHAnsi" w:cstheme="minorBidi"/>
      <w:szCs w:val="28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13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A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3A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13A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13A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13A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13A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13AF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13A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 w:val="0"/>
      <w:autoSpaceDE w:val="0"/>
      <w:autoSpaceDN w:val="0"/>
      <w:adjustRightInd w:val="0"/>
    </w:pPr>
    <w:rPr>
      <w:rFonts w:eastAsiaTheme="minorHAnsi" w:cstheme="minorBidi"/>
    </w:rPr>
  </w:style>
  <w:style w:type="paragraph" w:styleId="21">
    <w:name w:val="toc 2"/>
    <w:basedOn w:val="a"/>
    <w:next w:val="a"/>
    <w:autoRedefine/>
    <w:uiPriority w:val="39"/>
    <w:rsid w:val="00B801FD"/>
    <w:pPr>
      <w:widowControl w:val="0"/>
      <w:autoSpaceDE w:val="0"/>
      <w:autoSpaceDN w:val="0"/>
      <w:adjustRightInd w:val="0"/>
      <w:ind w:left="240"/>
    </w:pPr>
    <w:rPr>
      <w:rFonts w:eastAsiaTheme="minorHAnsi" w:cstheme="minorBidi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 w:val="0"/>
      <w:autoSpaceDE w:val="0"/>
      <w:autoSpaceDN w:val="0"/>
      <w:adjustRightInd w:val="0"/>
      <w:spacing w:after="100"/>
      <w:ind w:left="440"/>
    </w:pPr>
    <w:rPr>
      <w:rFonts w:ascii="Calibri" w:eastAsiaTheme="minorHAnsi" w:hAnsi="Calibri" w:cstheme="minorBidi"/>
    </w:rPr>
  </w:style>
  <w:style w:type="paragraph" w:styleId="a6">
    <w:name w:val="footnote text"/>
    <w:basedOn w:val="a"/>
    <w:link w:val="a7"/>
    <w:uiPriority w:val="99"/>
    <w:rsid w:val="00B801FD"/>
    <w:pPr>
      <w:widowControl w:val="0"/>
      <w:autoSpaceDE w:val="0"/>
      <w:autoSpaceDN w:val="0"/>
      <w:adjustRightInd w:val="0"/>
    </w:pPr>
    <w:rPr>
      <w:rFonts w:eastAsiaTheme="minorHAnsi" w:cstheme="minorBidi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013AF6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013A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013A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13AF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013A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013AF6"/>
    <w:rPr>
      <w:b/>
      <w:bCs/>
    </w:rPr>
  </w:style>
  <w:style w:type="character" w:styleId="ae">
    <w:name w:val="Emphasis"/>
    <w:basedOn w:val="a0"/>
    <w:uiPriority w:val="20"/>
    <w:qFormat/>
    <w:rsid w:val="00013AF6"/>
    <w:rPr>
      <w:i/>
      <w:iCs/>
    </w:rPr>
  </w:style>
  <w:style w:type="paragraph" w:styleId="af">
    <w:name w:val="No Spacing"/>
    <w:link w:val="af0"/>
    <w:uiPriority w:val="99"/>
    <w:qFormat/>
    <w:rsid w:val="00013AF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013AF6"/>
  </w:style>
  <w:style w:type="paragraph" w:styleId="af1">
    <w:name w:val="List Paragraph"/>
    <w:basedOn w:val="a"/>
    <w:link w:val="af2"/>
    <w:uiPriority w:val="99"/>
    <w:qFormat/>
    <w:rsid w:val="00013A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3AF6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3AF6"/>
    <w:rPr>
      <w:i/>
      <w:iCs/>
      <w:color w:val="000000" w:themeColor="text1"/>
    </w:rPr>
  </w:style>
  <w:style w:type="character" w:styleId="af3">
    <w:name w:val="Subtle Emphasis"/>
    <w:basedOn w:val="a0"/>
    <w:uiPriority w:val="19"/>
    <w:qFormat/>
    <w:rsid w:val="00013AF6"/>
    <w:rPr>
      <w:i/>
      <w:iCs/>
      <w:color w:val="808080" w:themeColor="text1" w:themeTint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13AF6"/>
    <w:pPr>
      <w:outlineLvl w:val="9"/>
    </w:pPr>
  </w:style>
  <w:style w:type="paragraph" w:styleId="af5">
    <w:name w:val="Intense Quote"/>
    <w:basedOn w:val="a"/>
    <w:next w:val="a"/>
    <w:link w:val="af6"/>
    <w:uiPriority w:val="30"/>
    <w:qFormat/>
    <w:rsid w:val="00013AF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6">
    <w:name w:val="Выделенная цитата Знак"/>
    <w:basedOn w:val="a0"/>
    <w:link w:val="af5"/>
    <w:uiPriority w:val="30"/>
    <w:rsid w:val="00013AF6"/>
    <w:rPr>
      <w:b/>
      <w:bCs/>
      <w:i/>
      <w:iCs/>
      <w:color w:val="4F81BD" w:themeColor="accent1"/>
    </w:rPr>
  </w:style>
  <w:style w:type="character" w:styleId="af7">
    <w:name w:val="Intense Emphasis"/>
    <w:basedOn w:val="a0"/>
    <w:uiPriority w:val="21"/>
    <w:qFormat/>
    <w:rsid w:val="00013AF6"/>
    <w:rPr>
      <w:b/>
      <w:bCs/>
      <w:i/>
      <w:iCs/>
      <w:color w:val="4F81BD" w:themeColor="accent1"/>
    </w:rPr>
  </w:style>
  <w:style w:type="character" w:styleId="af8">
    <w:name w:val="Subtle Reference"/>
    <w:basedOn w:val="a0"/>
    <w:uiPriority w:val="31"/>
    <w:qFormat/>
    <w:rsid w:val="00013AF6"/>
    <w:rPr>
      <w:smallCaps/>
      <w:color w:val="C0504D" w:themeColor="accent2"/>
      <w:u w:val="single"/>
    </w:rPr>
  </w:style>
  <w:style w:type="character" w:styleId="af9">
    <w:name w:val="Intense Reference"/>
    <w:basedOn w:val="a0"/>
    <w:uiPriority w:val="32"/>
    <w:qFormat/>
    <w:rsid w:val="00013AF6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013AF6"/>
    <w:rPr>
      <w:b/>
      <w:bCs/>
      <w:smallCaps/>
      <w:spacing w:val="5"/>
    </w:rPr>
  </w:style>
  <w:style w:type="paragraph" w:customStyle="1" w:styleId="ConsPlusNormal">
    <w:name w:val="ConsPlusNormal"/>
    <w:link w:val="ConsPlusNormal0"/>
    <w:uiPriority w:val="99"/>
    <w:rsid w:val="00A112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b">
    <w:name w:val="Table Grid"/>
    <w:basedOn w:val="a1"/>
    <w:rsid w:val="00A11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Абзац списка Знак"/>
    <w:link w:val="af1"/>
    <w:uiPriority w:val="99"/>
    <w:locked/>
    <w:rsid w:val="00A11221"/>
  </w:style>
  <w:style w:type="character" w:customStyle="1" w:styleId="blk">
    <w:name w:val="blk"/>
    <w:uiPriority w:val="99"/>
    <w:rsid w:val="00A11221"/>
  </w:style>
  <w:style w:type="paragraph" w:styleId="afc">
    <w:name w:val="Balloon Text"/>
    <w:basedOn w:val="a"/>
    <w:link w:val="afd"/>
    <w:uiPriority w:val="99"/>
    <w:semiHidden/>
    <w:unhideWhenUsed/>
    <w:rsid w:val="00A11221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A1122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uiPriority w:val="99"/>
    <w:rsid w:val="000F63A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character" w:customStyle="1" w:styleId="ConsPlusNormal0">
    <w:name w:val="ConsPlusNormal Знак"/>
    <w:link w:val="ConsPlusNormal"/>
    <w:uiPriority w:val="99"/>
    <w:locked/>
    <w:rsid w:val="000F63A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User-MS</dc:creator>
  <cp:keywords/>
  <dc:description/>
  <cp:lastModifiedBy>User-MS</cp:lastModifiedBy>
  <cp:revision>4</cp:revision>
  <dcterms:created xsi:type="dcterms:W3CDTF">2025-04-07T07:33:00Z</dcterms:created>
  <dcterms:modified xsi:type="dcterms:W3CDTF">2025-04-07T07:48:00Z</dcterms:modified>
</cp:coreProperties>
</file>