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</w:t>
            </w:r>
            <w:proofErr w:type="spellStart"/>
            <w:r w:rsidRPr="00120CF4">
              <w:rPr>
                <w:sz w:val="16"/>
                <w:szCs w:val="16"/>
                <w:lang w:val="ru-RU"/>
              </w:rPr>
              <w:t>Красненский</w:t>
            </w:r>
            <w:proofErr w:type="spellEnd"/>
            <w:r w:rsidRPr="00120CF4">
              <w:rPr>
                <w:sz w:val="16"/>
                <w:szCs w:val="16"/>
                <w:lang w:val="ru-RU"/>
              </w:rPr>
              <w:t xml:space="preserve"> район, Белгородской области, 309870 </w:t>
            </w:r>
            <w:proofErr w:type="gramEnd"/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3E128A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3E128A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510614" w:rsidRPr="003E128A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proofErr w:type="spellStart"/>
      <w:r w:rsidR="00967C8E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муниципального</w:t>
      </w:r>
    </w:p>
    <w:p w:rsidR="00510614" w:rsidRPr="003E128A" w:rsidRDefault="00924CE3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="0051061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айона «</w:t>
      </w:r>
      <w:proofErr w:type="spellStart"/>
      <w:r w:rsidR="0051061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Красненский</w:t>
      </w:r>
      <w:proofErr w:type="spellEnd"/>
      <w:r w:rsidR="0051061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район» «О бюджете </w:t>
      </w:r>
      <w:proofErr w:type="spellStart"/>
      <w:r w:rsidR="00967C8E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="0051061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6505AA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667E2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="0051061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667E2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51061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1573F1" w:rsidRPr="003E128A" w:rsidRDefault="001573F1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3E128A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proofErr w:type="spellStart"/>
      <w:r w:rsidR="00967C8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Камызино</w:t>
      </w:r>
      <w:proofErr w:type="spell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</w:t>
      </w:r>
      <w:r w:rsidR="006505A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828FC" w:rsidRPr="00A076D4">
        <w:rPr>
          <w:rStyle w:val="a3"/>
          <w:rFonts w:ascii="Times New Roman" w:hAnsi="Times New Roman" w:cs="Times New Roman"/>
          <w:i w:val="0"/>
          <w:sz w:val="26"/>
          <w:szCs w:val="26"/>
        </w:rPr>
        <w:t>15</w:t>
      </w:r>
      <w:r w:rsidR="00622C71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  <w:bookmarkStart w:id="0" w:name="_GoBack"/>
      <w:bookmarkEnd w:id="0"/>
    </w:p>
    <w:p w:rsidR="001573F1" w:rsidRPr="003E128A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3E128A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Красненского района на проект решения</w:t>
      </w:r>
      <w:r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proofErr w:type="spellStart"/>
      <w:r w:rsidR="00967C8E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«О бюджете </w:t>
      </w:r>
      <w:proofErr w:type="spellStart"/>
      <w:r w:rsidR="00967C8E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</w:t>
      </w:r>
      <w:proofErr w:type="gramStart"/>
      <w:r w:rsidR="006505A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плановый период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967C8E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</w:t>
      </w:r>
      <w:r w:rsidR="00967C8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30</w:t>
      </w:r>
      <w:r w:rsidR="00924CE3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.03.2012 г. № </w:t>
      </w:r>
      <w:r w:rsidR="00967C8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209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967C8E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</w:t>
      </w:r>
      <w:proofErr w:type="gram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поселения по осуществлению внешнего муниципального финансового контроля».</w:t>
      </w:r>
    </w:p>
    <w:p w:rsidR="00C92702" w:rsidRPr="003E128A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3E128A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3E128A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3E128A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0B6F3E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0B6F3E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967C8E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3E128A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proofErr w:type="spellStart"/>
      <w:r w:rsidR="00A22BCA" w:rsidRPr="003E128A">
        <w:rPr>
          <w:rFonts w:ascii="Times New Roman" w:hAnsi="Times New Roman" w:cs="Times New Roman"/>
          <w:bCs/>
          <w:i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5979" w:rsidRPr="00A076D4">
        <w:rPr>
          <w:rStyle w:val="a3"/>
          <w:rFonts w:ascii="Times New Roman" w:hAnsi="Times New Roman" w:cs="Times New Roman"/>
          <w:sz w:val="26"/>
          <w:szCs w:val="26"/>
        </w:rPr>
        <w:t>с нарушением</w:t>
      </w:r>
      <w:r w:rsidR="004520C5" w:rsidRPr="00A076D4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A076D4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3E128A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proofErr w:type="spellStart"/>
      <w:r w:rsidR="002D0AF9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2D0A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79721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D0A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сентября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</w:t>
      </w:r>
      <w:r w:rsidR="002D0A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79721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0</w:t>
      </w:r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proofErr w:type="spellStart"/>
      <w:r w:rsidR="002D0AF9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Камызинском</w:t>
      </w:r>
      <w:proofErr w:type="spell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 «</w:t>
      </w:r>
      <w:proofErr w:type="spellStart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proofErr w:type="gramEnd"/>
      <w:r w:rsidR="005106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Белгородской области».</w:t>
      </w:r>
    </w:p>
    <w:p w:rsidR="006847FF" w:rsidRPr="003E128A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3E128A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Проект бюджета представлен с необходимыми документами и материалами. Перечень документов и материалов, представленных одновременно с Проектом </w:t>
      </w:r>
      <w:r w:rsidRPr="003E128A">
        <w:rPr>
          <w:rFonts w:ascii="Times New Roman" w:hAnsi="Times New Roman" w:cs="Times New Roman"/>
          <w:sz w:val="26"/>
          <w:szCs w:val="26"/>
        </w:rPr>
        <w:lastRenderedPageBreak/>
        <w:t>бюджета, по своему составу соответствует требованиям статьи 184.2 Бюджетного кодекса РФ.</w:t>
      </w:r>
    </w:p>
    <w:p w:rsidR="00B918FD" w:rsidRPr="003E128A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28A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поселения на 20</w:t>
      </w:r>
      <w:r w:rsidR="00917047" w:rsidRPr="003E128A">
        <w:rPr>
          <w:rFonts w:ascii="Times New Roman" w:hAnsi="Times New Roman" w:cs="Times New Roman"/>
          <w:sz w:val="26"/>
          <w:szCs w:val="26"/>
        </w:rPr>
        <w:t>2</w:t>
      </w:r>
      <w:r w:rsidR="00667E28">
        <w:rPr>
          <w:rFonts w:ascii="Times New Roman" w:hAnsi="Times New Roman" w:cs="Times New Roman"/>
          <w:sz w:val="26"/>
          <w:szCs w:val="26"/>
        </w:rPr>
        <w:t>3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67E28">
        <w:rPr>
          <w:rFonts w:ascii="Times New Roman" w:hAnsi="Times New Roman" w:cs="Times New Roman"/>
          <w:sz w:val="26"/>
          <w:szCs w:val="26"/>
        </w:rPr>
        <w:t>4</w:t>
      </w:r>
      <w:r w:rsidR="00917047" w:rsidRPr="003E128A">
        <w:rPr>
          <w:rFonts w:ascii="Times New Roman" w:hAnsi="Times New Roman" w:cs="Times New Roman"/>
          <w:sz w:val="26"/>
          <w:szCs w:val="26"/>
        </w:rPr>
        <w:t xml:space="preserve"> и 202</w:t>
      </w:r>
      <w:r w:rsidR="00667E28">
        <w:rPr>
          <w:rFonts w:ascii="Times New Roman" w:hAnsi="Times New Roman" w:cs="Times New Roman"/>
          <w:sz w:val="26"/>
          <w:szCs w:val="26"/>
        </w:rPr>
        <w:t xml:space="preserve">5 </w:t>
      </w:r>
      <w:r w:rsidRPr="003E128A">
        <w:rPr>
          <w:rFonts w:ascii="Times New Roman" w:hAnsi="Times New Roman" w:cs="Times New Roman"/>
          <w:sz w:val="26"/>
          <w:szCs w:val="26"/>
        </w:rPr>
        <w:t>годов являются базой для формир</w:t>
      </w:r>
      <w:r w:rsidR="00917047" w:rsidRPr="003E128A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667E28">
        <w:rPr>
          <w:rFonts w:ascii="Times New Roman" w:hAnsi="Times New Roman" w:cs="Times New Roman"/>
          <w:sz w:val="26"/>
          <w:szCs w:val="26"/>
        </w:rPr>
        <w:t>3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67E28">
        <w:rPr>
          <w:rFonts w:ascii="Times New Roman" w:hAnsi="Times New Roman" w:cs="Times New Roman"/>
          <w:sz w:val="26"/>
          <w:szCs w:val="26"/>
        </w:rPr>
        <w:t>4</w:t>
      </w:r>
      <w:r w:rsidRPr="003E128A">
        <w:rPr>
          <w:rFonts w:ascii="Times New Roman" w:hAnsi="Times New Roman" w:cs="Times New Roman"/>
          <w:sz w:val="26"/>
          <w:szCs w:val="26"/>
        </w:rPr>
        <w:t xml:space="preserve"> и 202</w:t>
      </w:r>
      <w:r w:rsidR="00667E28">
        <w:rPr>
          <w:rFonts w:ascii="Times New Roman" w:hAnsi="Times New Roman" w:cs="Times New Roman"/>
          <w:sz w:val="26"/>
          <w:szCs w:val="26"/>
        </w:rPr>
        <w:t>5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proofErr w:type="spellStart"/>
      <w:r w:rsidR="002D0AF9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  <w:proofErr w:type="gramEnd"/>
    </w:p>
    <w:p w:rsidR="009B36BE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п.2 ст.172 Бюджетного кодекса Российской Федерации составление Проекта основывается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положениях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основных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направлениях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прогнозе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социально-экономического развития;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муниципальных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программах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proofErr w:type="spellStart"/>
      <w:r w:rsidR="002D0AF9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9536F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="009A6DC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Краснеский</w:t>
      </w:r>
      <w:proofErr w:type="spellEnd"/>
      <w:r w:rsidR="009A6DC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proofErr w:type="spellStart"/>
      <w:r w:rsidR="002D0AF9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9A6DC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Российской Федерации от 7 мая 2012 года, мероприятий основных направлений бюджетной, налоговой поли</w:t>
      </w:r>
      <w:r w:rsidR="0091704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периоде</w:t>
      </w:r>
      <w:proofErr w:type="gram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667E2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proofErr w:type="spellStart"/>
      <w:r w:rsidR="002D0AF9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B94C1D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«Красненского района»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3E128A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667E2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3E128A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ст.184.1 БК РФ Проект бюджета содержит следующие основные характеристики</w:t>
      </w:r>
      <w:r w:rsidR="00AE7BE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667E28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E2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№1</w:t>
      </w:r>
    </w:p>
    <w:p w:rsidR="00AE7BEE" w:rsidRPr="00667E28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E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E7BEE" w:rsidRPr="00667E28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667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BEE" w:rsidRPr="00667E2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3E128A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67E2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67E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67E2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667E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67E2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667E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3E128A" w:rsidTr="000B6F3E">
        <w:trPr>
          <w:cantSplit/>
          <w:trHeight w:hRule="exact" w:val="36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B67E5C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7636,6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B67E5C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7704,0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B67E5C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7997,2</w:t>
            </w:r>
          </w:p>
        </w:tc>
      </w:tr>
      <w:tr w:rsidR="00CC71DC" w:rsidRPr="003E128A" w:rsidTr="000B6F3E">
        <w:trPr>
          <w:cantSplit/>
          <w:trHeight w:hRule="exact" w:val="29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B67E5C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7636,6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1E4EB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7704,0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1E4EB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7997,2</w:t>
            </w:r>
          </w:p>
        </w:tc>
      </w:tr>
      <w:tr w:rsidR="00CC71DC" w:rsidRPr="003E128A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E128A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</w:t>
            </w:r>
            <w:proofErr w:type="gramStart"/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gramEnd"/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E128A" w:rsidRDefault="00B67E5C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E128A" w:rsidRDefault="001E4EB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E128A" w:rsidRDefault="001E4EB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367,0</w:t>
            </w:r>
          </w:p>
        </w:tc>
      </w:tr>
      <w:tr w:rsidR="00CC71DC" w:rsidRPr="003E128A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E128A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4C1D" w:rsidRPr="003E128A" w:rsidRDefault="00B94C1D" w:rsidP="006E2855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54FC8" w:rsidRPr="003E128A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4EBE">
        <w:rPr>
          <w:rFonts w:ascii="Times New Roman" w:hAnsi="Times New Roman" w:cs="Times New Roman"/>
          <w:sz w:val="26"/>
          <w:szCs w:val="26"/>
        </w:rPr>
        <w:t>Общий</w:t>
      </w:r>
      <w:r w:rsidRPr="003E128A">
        <w:rPr>
          <w:rFonts w:ascii="Times New Roman" w:hAnsi="Times New Roman" w:cs="Times New Roman"/>
          <w:sz w:val="26"/>
          <w:szCs w:val="26"/>
        </w:rPr>
        <w:t xml:space="preserve"> объем доходов бюджета  сельского поселения в 20</w:t>
      </w:r>
      <w:r w:rsidR="00CC71DC" w:rsidRPr="003E128A">
        <w:rPr>
          <w:rFonts w:ascii="Times New Roman" w:hAnsi="Times New Roman" w:cs="Times New Roman"/>
          <w:sz w:val="26"/>
          <w:szCs w:val="26"/>
        </w:rPr>
        <w:t>2</w:t>
      </w:r>
      <w:r w:rsidR="001E4EBE">
        <w:rPr>
          <w:rFonts w:ascii="Times New Roman" w:hAnsi="Times New Roman" w:cs="Times New Roman"/>
          <w:sz w:val="26"/>
          <w:szCs w:val="26"/>
        </w:rPr>
        <w:t>3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1E4EBE">
        <w:rPr>
          <w:rFonts w:ascii="Times New Roman" w:hAnsi="Times New Roman" w:cs="Times New Roman"/>
          <w:sz w:val="26"/>
          <w:szCs w:val="26"/>
        </w:rPr>
        <w:t>7636,6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CC71DC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202</w:t>
      </w:r>
      <w:r w:rsidR="001E4EBE">
        <w:rPr>
          <w:rFonts w:ascii="Times New Roman" w:hAnsi="Times New Roman" w:cs="Times New Roman"/>
          <w:sz w:val="26"/>
          <w:szCs w:val="26"/>
        </w:rPr>
        <w:t>4</w:t>
      </w:r>
      <w:r w:rsidR="00CC71DC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 xml:space="preserve">году </w:t>
      </w:r>
      <w:r w:rsidR="001E4EBE">
        <w:rPr>
          <w:rFonts w:ascii="Times New Roman" w:hAnsi="Times New Roman" w:cs="Times New Roman"/>
          <w:sz w:val="26"/>
          <w:szCs w:val="26"/>
        </w:rPr>
        <w:t>7704,0</w:t>
      </w:r>
      <w:r w:rsidR="00CC71DC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тыс.</w:t>
      </w:r>
      <w:r w:rsidR="00020F3C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202</w:t>
      </w:r>
      <w:r w:rsidR="001E4EBE">
        <w:rPr>
          <w:rFonts w:ascii="Times New Roman" w:hAnsi="Times New Roman" w:cs="Times New Roman"/>
          <w:sz w:val="26"/>
          <w:szCs w:val="26"/>
        </w:rPr>
        <w:t>5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4EBE">
        <w:rPr>
          <w:rFonts w:ascii="Times New Roman" w:hAnsi="Times New Roman" w:cs="Times New Roman"/>
          <w:sz w:val="26"/>
          <w:szCs w:val="26"/>
        </w:rPr>
        <w:t>7997,2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3E128A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3E128A">
        <w:rPr>
          <w:rFonts w:ascii="Times New Roman" w:hAnsi="Times New Roman" w:cs="Times New Roman"/>
          <w:sz w:val="26"/>
          <w:szCs w:val="26"/>
        </w:rPr>
        <w:t>2</w:t>
      </w:r>
      <w:r w:rsidR="001E4EBE">
        <w:rPr>
          <w:rFonts w:ascii="Times New Roman" w:hAnsi="Times New Roman" w:cs="Times New Roman"/>
          <w:sz w:val="26"/>
          <w:szCs w:val="26"/>
        </w:rPr>
        <w:t>3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345029">
        <w:rPr>
          <w:rFonts w:ascii="Times New Roman" w:hAnsi="Times New Roman" w:cs="Times New Roman"/>
          <w:sz w:val="26"/>
          <w:szCs w:val="26"/>
        </w:rPr>
        <w:t>796</w:t>
      </w:r>
      <w:r w:rsidR="002A4C30">
        <w:rPr>
          <w:rFonts w:ascii="Times New Roman" w:hAnsi="Times New Roman" w:cs="Times New Roman"/>
          <w:sz w:val="26"/>
          <w:szCs w:val="26"/>
        </w:rPr>
        <w:t>,0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345029">
        <w:rPr>
          <w:rFonts w:ascii="Times New Roman" w:hAnsi="Times New Roman" w:cs="Times New Roman"/>
          <w:sz w:val="26"/>
          <w:szCs w:val="26"/>
        </w:rPr>
        <w:t>4</w:t>
      </w:r>
      <w:r w:rsidR="00515B8A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 xml:space="preserve">год </w:t>
      </w:r>
      <w:r w:rsidR="00345029">
        <w:rPr>
          <w:rFonts w:ascii="Times New Roman" w:hAnsi="Times New Roman" w:cs="Times New Roman"/>
          <w:sz w:val="26"/>
          <w:szCs w:val="26"/>
        </w:rPr>
        <w:t>824</w:t>
      </w:r>
      <w:r w:rsidR="002A4C30">
        <w:rPr>
          <w:rFonts w:ascii="Times New Roman" w:hAnsi="Times New Roman" w:cs="Times New Roman"/>
          <w:sz w:val="26"/>
          <w:szCs w:val="26"/>
        </w:rPr>
        <w:t>,0</w:t>
      </w:r>
      <w:r w:rsidR="00515B8A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тыс.</w:t>
      </w:r>
      <w:r w:rsidR="00515B8A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рублей, 202</w:t>
      </w:r>
      <w:r w:rsidR="00345029">
        <w:rPr>
          <w:rFonts w:ascii="Times New Roman" w:hAnsi="Times New Roman" w:cs="Times New Roman"/>
          <w:sz w:val="26"/>
          <w:szCs w:val="26"/>
        </w:rPr>
        <w:t>5</w:t>
      </w:r>
      <w:r w:rsidRPr="003E128A">
        <w:rPr>
          <w:rFonts w:ascii="Times New Roman" w:hAnsi="Times New Roman" w:cs="Times New Roman"/>
          <w:sz w:val="26"/>
          <w:szCs w:val="26"/>
        </w:rPr>
        <w:t xml:space="preserve"> год </w:t>
      </w:r>
      <w:r w:rsidR="00345029">
        <w:rPr>
          <w:rFonts w:ascii="Times New Roman" w:hAnsi="Times New Roman" w:cs="Times New Roman"/>
          <w:sz w:val="26"/>
          <w:szCs w:val="26"/>
        </w:rPr>
        <w:t>853</w:t>
      </w:r>
      <w:r w:rsidR="002A4C30">
        <w:rPr>
          <w:rFonts w:ascii="Times New Roman" w:hAnsi="Times New Roman" w:cs="Times New Roman"/>
          <w:sz w:val="26"/>
          <w:szCs w:val="26"/>
        </w:rPr>
        <w:t>,0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45029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3E128A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proofErr w:type="spellStart"/>
      <w:r w:rsidR="00CB433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2C18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45029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45029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345029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3E128A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proofErr w:type="spellStart"/>
      <w:r w:rsidR="00CB433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903ED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3E128A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3E128A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район», представлены в таблице</w:t>
      </w:r>
      <w:r w:rsidR="0079708B" w:rsidRPr="003E128A">
        <w:rPr>
          <w:rFonts w:ascii="Times New Roman" w:hAnsi="Times New Roman" w:cs="Times New Roman"/>
          <w:sz w:val="26"/>
          <w:szCs w:val="26"/>
        </w:rPr>
        <w:t xml:space="preserve"> №2</w:t>
      </w:r>
      <w:r w:rsidRPr="003E128A">
        <w:rPr>
          <w:rFonts w:ascii="Times New Roman" w:hAnsi="Times New Roman" w:cs="Times New Roman"/>
          <w:sz w:val="26"/>
          <w:szCs w:val="26"/>
        </w:rPr>
        <w:t>:</w:t>
      </w:r>
    </w:p>
    <w:p w:rsidR="00515B8A" w:rsidRPr="003E128A" w:rsidRDefault="00515B8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708B" w:rsidRPr="003E128A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proofErr w:type="spellStart"/>
      <w:r w:rsidR="00CB4331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3E128A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34502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34502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34502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5г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г.</w:t>
      </w:r>
    </w:p>
    <w:p w:rsidR="0079708B" w:rsidRDefault="0079708B" w:rsidP="002A4C30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Таблица № 2</w:t>
      </w:r>
    </w:p>
    <w:p w:rsidR="002A4C30" w:rsidRPr="003E128A" w:rsidRDefault="002A4C30" w:rsidP="002A4C30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тыс. руб.</w:t>
      </w: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931"/>
        <w:gridCol w:w="931"/>
        <w:gridCol w:w="1124"/>
        <w:gridCol w:w="931"/>
        <w:gridCol w:w="1124"/>
      </w:tblGrid>
      <w:tr w:rsidR="00FF3BA9" w:rsidRPr="003E128A" w:rsidTr="00CF2177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3E128A" w:rsidTr="00CF2177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3450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3450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224AD6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3450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3E128A" w:rsidTr="00CF2177">
        <w:trPr>
          <w:trHeight w:val="1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7636,6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7704,0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7997,2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</w:tr>
      <w:tr w:rsidR="00FF3BA9" w:rsidRPr="003E128A" w:rsidTr="00CF2177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FF3BA9" w:rsidRPr="003E128A" w:rsidTr="00CF2177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E128A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6840,6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7144,2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F3BA9" w:rsidRPr="003E128A" w:rsidTr="00CF217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7636,6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7704,0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7997,2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D844F0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2,8</w:t>
            </w:r>
          </w:p>
        </w:tc>
      </w:tr>
      <w:tr w:rsidR="00FF3BA9" w:rsidRPr="003E128A" w:rsidTr="00CF217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E128A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3E128A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45029" w:rsidRDefault="0034502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450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45029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45029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45029" w:rsidRDefault="00D844F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45029" w:rsidRDefault="00D844F0" w:rsidP="00D8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108,5</w:t>
            </w:r>
          </w:p>
        </w:tc>
      </w:tr>
      <w:tr w:rsidR="00CF2177" w:rsidRPr="003E128A" w:rsidTr="00D80B11">
        <w:trPr>
          <w:trHeight w:val="1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7" w:rsidRPr="003E128A" w:rsidRDefault="00CF2177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77" w:rsidRPr="003E128A" w:rsidRDefault="00CF2177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7" w:rsidRPr="00CF2177" w:rsidRDefault="00D844F0" w:rsidP="00FD6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7" w:rsidRPr="00CF2177" w:rsidRDefault="00D844F0" w:rsidP="00FD6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7" w:rsidRPr="004A32C7" w:rsidRDefault="00D844F0" w:rsidP="004A32C7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44F0">
              <w:rPr>
                <w:rFonts w:ascii="Times New Roman" w:hAnsi="Times New Roman" w:cs="Times New Roman"/>
                <w:sz w:val="26"/>
                <w:szCs w:val="26"/>
              </w:rPr>
              <w:t>-0,5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7" w:rsidRPr="004A32C7" w:rsidRDefault="00D844F0" w:rsidP="00FD6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7" w:rsidRPr="003E128A" w:rsidRDefault="00D844F0" w:rsidP="00D8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CF2177" w:rsidRPr="003E128A" w:rsidTr="00D80B11"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77" w:rsidRPr="003E128A" w:rsidRDefault="00CF2177" w:rsidP="00C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77" w:rsidRPr="003E128A" w:rsidRDefault="00CF2177" w:rsidP="00C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7" w:rsidRPr="00CF2177" w:rsidRDefault="00D844F0" w:rsidP="00FD6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7" w:rsidRPr="00CF2177" w:rsidRDefault="00D844F0" w:rsidP="00D84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7" w:rsidRPr="004A32C7" w:rsidRDefault="00D844F0" w:rsidP="004A32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7" w:rsidRPr="003E128A" w:rsidRDefault="00D844F0" w:rsidP="00C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7" w:rsidRPr="003E128A" w:rsidRDefault="00DC2869" w:rsidP="00D8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-6,1</w:t>
            </w:r>
          </w:p>
        </w:tc>
      </w:tr>
      <w:tr w:rsidR="00FF3BA9" w:rsidRPr="003E128A" w:rsidTr="00CF217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E128A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E128A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3E128A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E128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E128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34502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E128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3E128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34502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4502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345029" w:rsidRDefault="00345029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3E128A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="006D2565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C53A20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3E12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3E12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3E12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3E12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3E128A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3E12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3E12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E12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E128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3E12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3E128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3E128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12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286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3E128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3E128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3E128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E128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3E128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3E128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E128A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E128A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3E128A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3E128A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3E128A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3E128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E128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128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3E128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3E128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E128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3E128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E128A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6D2565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6E39A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DC2869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DC2869">
        <w:rPr>
          <w:rStyle w:val="a3"/>
          <w:rFonts w:ascii="Times New Roman" w:hAnsi="Times New Roman" w:cs="Times New Roman"/>
          <w:i w:val="0"/>
          <w:sz w:val="26"/>
          <w:szCs w:val="26"/>
        </w:rPr>
        <w:t>7636,6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тыс. рублей.</w:t>
      </w:r>
    </w:p>
    <w:p w:rsidR="004B4020" w:rsidRPr="003E128A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DC2869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DC2869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DC2869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1D2D68" w:rsidRPr="003E128A" w:rsidRDefault="001D2D68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2C18F9" w:rsidRPr="003E128A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="001E7ABC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="00592290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3E128A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DC286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DC286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Default="00FD216F" w:rsidP="00D80B11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3E128A">
        <w:rPr>
          <w:rStyle w:val="a3"/>
          <w:rFonts w:ascii="Times New Roman" w:hAnsi="Times New Roman" w:cs="Times New Roman"/>
          <w:i w:val="0"/>
          <w:sz w:val="24"/>
          <w:szCs w:val="24"/>
        </w:rPr>
        <w:t>Т</w:t>
      </w:r>
      <w:r w:rsidR="002C18F9" w:rsidRPr="003E128A">
        <w:rPr>
          <w:rStyle w:val="a3"/>
          <w:rFonts w:ascii="Times New Roman" w:hAnsi="Times New Roman" w:cs="Times New Roman"/>
          <w:i w:val="0"/>
          <w:sz w:val="24"/>
          <w:szCs w:val="24"/>
        </w:rPr>
        <w:t>аблица №</w:t>
      </w:r>
      <w:r w:rsidR="00915309" w:rsidRPr="003E12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708B" w:rsidRPr="003E128A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</w:p>
    <w:p w:rsidR="00D80B11" w:rsidRPr="003E128A" w:rsidRDefault="00D80B11" w:rsidP="00D80B11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тыс. руб.</w:t>
      </w:r>
    </w:p>
    <w:tbl>
      <w:tblPr>
        <w:tblW w:w="1038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1"/>
        <w:gridCol w:w="1134"/>
        <w:gridCol w:w="850"/>
        <w:gridCol w:w="851"/>
        <w:gridCol w:w="850"/>
        <w:gridCol w:w="709"/>
        <w:gridCol w:w="850"/>
        <w:gridCol w:w="850"/>
      </w:tblGrid>
      <w:tr w:rsidR="001C60DE" w:rsidRPr="003E128A" w:rsidTr="00B16E74">
        <w:trPr>
          <w:trHeight w:val="1115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BD" w:rsidRPr="00DC2869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869">
              <w:rPr>
                <w:rFonts w:ascii="Times New Roman" w:hAnsi="Times New Roman" w:cs="Times New Roman"/>
                <w:b/>
                <w:bCs/>
              </w:rPr>
              <w:t>Ожидае</w:t>
            </w:r>
            <w:proofErr w:type="spellEnd"/>
          </w:p>
          <w:p w:rsidR="001B0EBD" w:rsidRPr="00DC2869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869">
              <w:rPr>
                <w:rFonts w:ascii="Times New Roman" w:hAnsi="Times New Roman" w:cs="Times New Roman"/>
                <w:b/>
                <w:bCs/>
              </w:rPr>
              <w:t xml:space="preserve">мое </w:t>
            </w:r>
            <w:proofErr w:type="spellStart"/>
            <w:r w:rsidR="001B0EBD" w:rsidRPr="00DC2869">
              <w:rPr>
                <w:rFonts w:ascii="Times New Roman" w:hAnsi="Times New Roman" w:cs="Times New Roman"/>
                <w:b/>
                <w:bCs/>
              </w:rPr>
              <w:t>и</w:t>
            </w:r>
            <w:r w:rsidRPr="00DC2869">
              <w:rPr>
                <w:rFonts w:ascii="Times New Roman" w:hAnsi="Times New Roman" w:cs="Times New Roman"/>
                <w:b/>
                <w:bCs/>
              </w:rPr>
              <w:t>спол</w:t>
            </w:r>
            <w:proofErr w:type="spellEnd"/>
          </w:p>
          <w:p w:rsidR="002C18F9" w:rsidRPr="00DC2869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869">
              <w:rPr>
                <w:rFonts w:ascii="Times New Roman" w:hAnsi="Times New Roman" w:cs="Times New Roman"/>
                <w:b/>
                <w:bCs/>
              </w:rPr>
              <w:t>нение</w:t>
            </w:r>
            <w:proofErr w:type="spellEnd"/>
            <w:r w:rsidRPr="00DC2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C18F9" w:rsidRPr="00D80B11" w:rsidRDefault="002C18F9" w:rsidP="00DC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69">
              <w:rPr>
                <w:rFonts w:ascii="Times New Roman" w:hAnsi="Times New Roman" w:cs="Times New Roman"/>
                <w:b/>
                <w:bCs/>
              </w:rPr>
              <w:t>за 20</w:t>
            </w:r>
            <w:r w:rsidR="00EE1AB1" w:rsidRPr="00DC2869">
              <w:rPr>
                <w:rFonts w:ascii="Times New Roman" w:hAnsi="Times New Roman" w:cs="Times New Roman"/>
                <w:b/>
                <w:bCs/>
              </w:rPr>
              <w:t>2</w:t>
            </w:r>
            <w:r w:rsidR="00DC2869">
              <w:rPr>
                <w:rFonts w:ascii="Times New Roman" w:hAnsi="Times New Roman" w:cs="Times New Roman"/>
                <w:b/>
                <w:bCs/>
              </w:rPr>
              <w:t>2</w:t>
            </w:r>
            <w:r w:rsidRPr="00DC286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2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DC2869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2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DC2869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C2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</w:tr>
      <w:tr w:rsidR="001C60DE" w:rsidRPr="003E128A" w:rsidTr="001B0EBD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D80B11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60DE" w:rsidRPr="003E128A" w:rsidTr="001B0EBD">
        <w:trPr>
          <w:trHeight w:val="10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CE2F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DC2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81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9B7A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9B7A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9B7A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</w:tr>
      <w:tr w:rsidR="00B16E74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74" w:rsidRPr="003E128A" w:rsidRDefault="00B16E74" w:rsidP="00B1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6E74" w:rsidRPr="003E128A" w:rsidRDefault="009B7A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74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74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4,8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3E128A" w:rsidRDefault="00CE2F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3,9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3E128A" w:rsidRDefault="00802182" w:rsidP="00EE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290" w:rsidRPr="003E128A" w:rsidRDefault="0059229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2290" w:rsidRPr="003E128A" w:rsidRDefault="00802182" w:rsidP="0081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3E128A" w:rsidRDefault="00DC2869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3E128A" w:rsidRDefault="00006AB0" w:rsidP="0000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9B7AA3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B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3B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80218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7211,8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6840,6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F75FD4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FF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F75FD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DC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006AB0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F75FD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1C60DE" w:rsidRPr="003E128A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E128A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E128A" w:rsidRDefault="0080218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CE2FA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7704,0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DC286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E128A" w:rsidRDefault="00006A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</w:tr>
    </w:tbl>
    <w:p w:rsidR="00B1548B" w:rsidRPr="003E128A" w:rsidRDefault="00B1548B">
      <w:pPr>
        <w:spacing w:before="5" w:after="0" w:line="240" w:lineRule="auto"/>
        <w:ind w:right="-2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E128A" w:rsidRDefault="00BB27B7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E128A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E128A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3E128A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E128A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E2FA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E12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Общий объем доходов бюджета  сельского поселения в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7636,6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7704,0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7997,2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Объем налоговых и неналоговых поступлений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796,0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тыс. рублей,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F6BB3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824,0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853,0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41,0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F6BB3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43,0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45,0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412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37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175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182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E2FA3">
        <w:rPr>
          <w:rFonts w:ascii="Times New Roman" w:eastAsia="Times New Roman" w:hAnsi="Times New Roman" w:cs="Times New Roman"/>
          <w:bCs/>
          <w:sz w:val="26"/>
          <w:szCs w:val="26"/>
        </w:rPr>
        <w:t>189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CE2FA3" w:rsidRPr="003E128A" w:rsidRDefault="00CE2FA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Единый сельскохозяйственный налог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планируется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2023 год в сумме 20,0 тыс. руб., на 2024 год 21,0 тыс. руб., на 2025 год 22,0 тыс. рублей.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прогнозируется в сумме по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 на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143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 xml:space="preserve">,0 тыс. руб., на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149</w:t>
      </w:r>
      <w:r w:rsidR="00065168">
        <w:rPr>
          <w:rFonts w:ascii="Times New Roman" w:eastAsia="Times New Roman" w:hAnsi="Times New Roman" w:cs="Times New Roman"/>
          <w:bCs/>
          <w:sz w:val="26"/>
          <w:szCs w:val="26"/>
        </w:rPr>
        <w:t xml:space="preserve">,0 тыс. руб.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="00730A2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730A2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прогнозируется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155</w:t>
      </w:r>
      <w:r w:rsidR="00730A22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межбюджетных трансфертов, получаемых  из районного бюджета: 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6840,6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6255,0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470,0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Pr="003E128A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6880,0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6260,0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499,0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360F1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19433F">
        <w:rPr>
          <w:rFonts w:ascii="Times New Roman" w:eastAsia="Times New Roman" w:hAnsi="Times New Roman" w:cs="Times New Roman"/>
          <w:bCs/>
          <w:sz w:val="26"/>
          <w:szCs w:val="26"/>
        </w:rPr>
        <w:t>7144,2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19433F">
        <w:rPr>
          <w:rFonts w:ascii="Times New Roman" w:eastAsia="Times New Roman" w:hAnsi="Times New Roman" w:cs="Times New Roman"/>
          <w:bCs/>
          <w:sz w:val="26"/>
          <w:szCs w:val="26"/>
        </w:rPr>
        <w:t>6501,0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19433F">
        <w:rPr>
          <w:rFonts w:ascii="Times New Roman" w:eastAsia="Times New Roman" w:hAnsi="Times New Roman" w:cs="Times New Roman"/>
          <w:bCs/>
          <w:sz w:val="26"/>
          <w:szCs w:val="26"/>
        </w:rPr>
        <w:t>518,0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19433F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3E128A">
        <w:rPr>
          <w:rFonts w:ascii="Times New Roman" w:eastAsia="Times New Roman" w:hAnsi="Times New Roman" w:cs="Times New Roman"/>
          <w:bCs/>
          <w:sz w:val="26"/>
          <w:szCs w:val="26"/>
        </w:rPr>
        <w:t>лей.</w:t>
      </w:r>
    </w:p>
    <w:p w:rsidR="0019433F" w:rsidRPr="003E128A" w:rsidRDefault="0019433F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4020" w:rsidRPr="003E128A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887916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9433F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9433F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19433F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Таблице № </w:t>
      </w:r>
      <w:r w:rsidR="0079708B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5935A5" w:rsidRPr="003E128A" w:rsidRDefault="005935A5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79708B" w:rsidRPr="003E128A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proofErr w:type="spellStart"/>
      <w:r w:rsidR="009F6BB3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5935A5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19433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19433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19433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9433F" w:rsidRPr="003E128A" w:rsidRDefault="00DB22FD" w:rsidP="00730A22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3E128A" w:rsidTr="00140A36">
        <w:trPr>
          <w:trHeight w:hRule="exact" w:val="73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м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а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пок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1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E3E9B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02</w:t>
            </w:r>
            <w:r w:rsidR="0019433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CF6D9F"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="00730A22" w:rsidRPr="00140A36">
              <w:rPr>
                <w:rFonts w:ascii="Times New Roman" w:eastAsia="Times New Roman" w:hAnsi="Times New Roman" w:cs="Times New Roman"/>
              </w:rPr>
              <w:t>(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т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="00CF6D9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Уде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ьный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вес</w:t>
            </w:r>
            <w:proofErr w:type="gramStart"/>
            <w:r w:rsidRPr="00140A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1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="00CF6D9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 w:rsidR="0019433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т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="00CF6D9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Уде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ьный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вес</w:t>
            </w:r>
            <w:proofErr w:type="gramStart"/>
            <w:r w:rsidRPr="00140A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1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02</w:t>
            </w:r>
            <w:r w:rsidR="0019433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5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т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="00CF6D9F"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140A36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Уде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ьный</w:t>
            </w:r>
            <w:r w:rsidRPr="00140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вес</w:t>
            </w:r>
            <w:proofErr w:type="gramStart"/>
            <w:r w:rsidRPr="00140A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40A36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  <w:proofErr w:type="gramEnd"/>
          </w:p>
        </w:tc>
      </w:tr>
      <w:tr w:rsidR="00A43A81" w:rsidRPr="003E128A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140A36" w:rsidP="004C7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7636,6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140A36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140A36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7997,2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3E128A" w:rsidTr="00140A36">
        <w:trPr>
          <w:cantSplit/>
          <w:trHeight w:hRule="exact" w:val="64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140A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140A3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BB3015" w:rsidP="000278A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C11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10,7</w:t>
            </w:r>
          </w:p>
        </w:tc>
      </w:tr>
      <w:tr w:rsidR="00A43A81" w:rsidRPr="003E128A" w:rsidTr="00CF6D9F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A43A8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Н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E128A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3E128A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3E128A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EF551C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DE0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81,2</w:t>
            </w:r>
          </w:p>
        </w:tc>
      </w:tr>
      <w:tr w:rsidR="00A43A81" w:rsidRPr="003E128A" w:rsidTr="00CF6D9F">
        <w:trPr>
          <w:cantSplit/>
          <w:trHeight w:hRule="exact" w:val="29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3E128A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6E31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6,5</w:t>
            </w:r>
          </w:p>
        </w:tc>
      </w:tr>
      <w:tr w:rsidR="00A43A81" w:rsidRPr="003E128A" w:rsidTr="001E3534">
        <w:trPr>
          <w:cantSplit/>
          <w:trHeight w:hRule="exact" w:val="43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3E128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EF55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27,3</w:t>
            </w:r>
          </w:p>
        </w:tc>
      </w:tr>
      <w:tr w:rsidR="00A43A81" w:rsidRPr="003E128A" w:rsidTr="001E3534">
        <w:trPr>
          <w:cantSplit/>
          <w:trHeight w:hRule="exact" w:val="41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EF55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5C11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63,0</w:t>
            </w:r>
          </w:p>
        </w:tc>
      </w:tr>
      <w:tr w:rsidR="004C7141" w:rsidRPr="003E128A" w:rsidTr="004C7141">
        <w:trPr>
          <w:cantSplit/>
          <w:trHeight w:hRule="exact" w:val="5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41" w:rsidRPr="003E128A" w:rsidRDefault="004C714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3E128A" w:rsidRDefault="00BB3015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3E128A" w:rsidRDefault="005C11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3E128A" w:rsidRDefault="005C1165" w:rsidP="006E31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3,2</w:t>
            </w:r>
          </w:p>
        </w:tc>
      </w:tr>
      <w:tr w:rsidR="00A43A81" w:rsidRPr="003E128A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 w:rsidP="006E31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18,8</w:t>
            </w:r>
          </w:p>
        </w:tc>
      </w:tr>
      <w:tr w:rsidR="00A43A81" w:rsidRPr="003E128A" w:rsidTr="00730A22">
        <w:trPr>
          <w:cantSplit/>
          <w:trHeight w:hRule="exact" w:val="98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DC5747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</w:tr>
      <w:tr w:rsidR="00A43A81" w:rsidRPr="003E128A" w:rsidTr="00CF6D9F">
        <w:trPr>
          <w:cantSplit/>
          <w:trHeight w:hRule="exact" w:val="56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96,9</w:t>
            </w:r>
          </w:p>
        </w:tc>
      </w:tr>
      <w:tr w:rsidR="00A43A81" w:rsidRPr="003E128A" w:rsidTr="001E3534">
        <w:trPr>
          <w:cantSplit/>
          <w:trHeight w:hRule="exact" w:val="38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3E12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6840,6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6880,0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BB30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7144,2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89,3</w:t>
            </w:r>
          </w:p>
        </w:tc>
      </w:tr>
      <w:tr w:rsidR="00A43A81" w:rsidRPr="003E128A" w:rsidTr="00730A22">
        <w:trPr>
          <w:cantSplit/>
          <w:trHeight w:hRule="exact" w:val="128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6255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5C11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6501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FE34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91,0</w:t>
            </w:r>
          </w:p>
        </w:tc>
      </w:tr>
      <w:tr w:rsidR="00A43A81" w:rsidRPr="003E128A" w:rsidTr="00730A22">
        <w:trPr>
          <w:cantSplit/>
          <w:trHeight w:hRule="exact" w:val="185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FE34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1,8</w:t>
            </w:r>
          </w:p>
        </w:tc>
      </w:tr>
      <w:tr w:rsidR="00A43A81" w:rsidRPr="003E128A" w:rsidTr="00730A22">
        <w:trPr>
          <w:cantSplit/>
          <w:trHeight w:hRule="exact" w:val="12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E128A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5C1165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140A3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E128A" w:rsidRDefault="00FE34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7,2</w:t>
            </w:r>
          </w:p>
        </w:tc>
      </w:tr>
    </w:tbl>
    <w:p w:rsidR="004B4020" w:rsidRPr="003E128A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Pr="003E128A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E128A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4654BB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FE34B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 по б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89,6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89,3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89,3</w:t>
      </w:r>
      <w:r w:rsidR="006E31B6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%.</w:t>
      </w:r>
      <w:proofErr w:type="gramEnd"/>
    </w:p>
    <w:p w:rsidR="00DB22FD" w:rsidRPr="003E128A" w:rsidRDefault="00A43A81" w:rsidP="00DB22FD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1B0EBD" w:rsidRPr="003E128A" w:rsidRDefault="00BB27B7" w:rsidP="001B0E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Pr="003E128A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3E128A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3E128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3E12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3E128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1B0EBD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1E3534" w:rsidRPr="003E128A" w:rsidRDefault="001E3534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E128A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E128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3E128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E128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3E128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3E128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FE34BC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E34B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E128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3E128A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 Т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Pr="003E128A" w:rsidRDefault="0079708B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9708B" w:rsidRPr="003E128A" w:rsidRDefault="0079708B" w:rsidP="0079708B">
      <w:pPr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расходов бюджета </w:t>
      </w:r>
      <w:proofErr w:type="spellStart"/>
      <w:r w:rsidR="009F6BB3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="00844A80"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FE34B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FE34B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FE34B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79708B" w:rsidRPr="003E128A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lastRenderedPageBreak/>
        <w:t>Т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</w:p>
    <w:p w:rsidR="004B4020" w:rsidRPr="003E128A" w:rsidRDefault="004B4020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993"/>
        <w:gridCol w:w="1122"/>
      </w:tblGrid>
      <w:tr w:rsidR="006505AA" w:rsidRPr="003E128A" w:rsidTr="004C2415">
        <w:trPr>
          <w:cantSplit/>
          <w:trHeight w:hRule="exact" w:val="552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1E3534" w:rsidRDefault="001B0EBD" w:rsidP="00FE34BC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FE34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1E35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1E3534" w:rsidRDefault="001B0EBD" w:rsidP="00FE34BC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FE34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1E35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1E3534" w:rsidRDefault="001B0EBD" w:rsidP="00FE34BC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FE34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1E35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505AA" w:rsidRPr="003E128A" w:rsidTr="001E3534">
        <w:trPr>
          <w:cantSplit/>
          <w:trHeight w:hRule="exact" w:val="1717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 w:rsidP="00AD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E3534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E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05AA" w:rsidRPr="003E128A" w:rsidTr="00786AF7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3E128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6505AA" w:rsidRPr="003E128A" w:rsidTr="00786AF7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6505AA" w:rsidRPr="003E128A" w:rsidTr="00EC5253">
        <w:trPr>
          <w:cantSplit/>
          <w:trHeight w:hRule="exact" w:val="114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5AA" w:rsidRPr="003E128A" w:rsidTr="00EC5253">
        <w:trPr>
          <w:cantSplit/>
          <w:trHeight w:hRule="exact" w:val="56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505AA" w:rsidRPr="003E128A" w:rsidTr="00EC5253">
        <w:trPr>
          <w:cantSplit/>
          <w:trHeight w:hRule="exact" w:val="85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3E128A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D3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</w:tr>
      <w:tr w:rsidR="00BA5442" w:rsidRPr="003E128A" w:rsidTr="00EC5253">
        <w:trPr>
          <w:cantSplit/>
          <w:trHeight w:hRule="exact" w:val="567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3E128A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ра, кинемато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4066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4254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</w:p>
        </w:tc>
      </w:tr>
      <w:tr w:rsidR="006505AA" w:rsidRPr="003E128A" w:rsidTr="00EC5253">
        <w:trPr>
          <w:cantSplit/>
          <w:trHeight w:hRule="exact" w:val="57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3E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D3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5556D6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C64DBF" w:rsidRPr="003E128A" w:rsidTr="00EC5253">
        <w:trPr>
          <w:cantSplit/>
          <w:trHeight w:hRule="exact" w:val="697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3E128A" w:rsidRDefault="00C64DBF" w:rsidP="00C64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  <w:p w:rsidR="00C64DBF" w:rsidRPr="003E128A" w:rsidRDefault="00C64DBF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3E128A" w:rsidRDefault="00C64DBF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3E128A" w:rsidRDefault="00FE34BC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3E128A" w:rsidRDefault="005556D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3E128A" w:rsidRDefault="00FE34BC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3E128A" w:rsidRDefault="005556D6" w:rsidP="0055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3E128A" w:rsidRDefault="00FE34BC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3E128A" w:rsidRDefault="00FC18D1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6505AA" w:rsidRPr="003E128A" w:rsidTr="00EC5253">
        <w:trPr>
          <w:cantSplit/>
          <w:trHeight w:hRule="exact" w:val="42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3E128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3E1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E128A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7636,6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7704,0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FE34BC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7997,2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E128A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3E128A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C2415" w:rsidRPr="003E128A" w:rsidRDefault="004C2415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E128A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C3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81C33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A81C33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A81C33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A81C33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81C33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A81C3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E128A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E128A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3E128A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18D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C18D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3E128A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3E128A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3E128A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3E128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3E128A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3E128A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6371D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BA5442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бюджета на 202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7636,6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7704,0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76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7997,2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67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по муниципальной программе «Социально-экономическое развитие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9F6BB3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» на 202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5451,0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 xml:space="preserve"> –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5425,0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 xml:space="preserve"> –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C18D1">
        <w:rPr>
          <w:rFonts w:ascii="Times New Roman" w:eastAsia="Times New Roman" w:hAnsi="Times New Roman" w:cs="Times New Roman"/>
          <w:bCs/>
          <w:sz w:val="26"/>
          <w:szCs w:val="26"/>
        </w:rPr>
        <w:t>5655,0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60F7B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532" w:rsidRPr="003E128A" w:rsidRDefault="00BB27B7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Pr="003E128A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786AF7" w:rsidRPr="003E128A" w:rsidRDefault="00786AF7" w:rsidP="0091653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6532" w:rsidRPr="003E128A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3E128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3E128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3E128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3E12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3E1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3E128A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 и в связи с переходом на программный бюджет, постановлением администрации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44494" w:rsidRPr="003E128A">
        <w:rPr>
          <w:rFonts w:ascii="Times New Roman" w:hAnsi="Times New Roman" w:cs="Times New Roman"/>
          <w:sz w:val="26"/>
          <w:szCs w:val="26"/>
        </w:rPr>
        <w:t>06</w:t>
      </w:r>
      <w:r w:rsidRPr="003E128A">
        <w:rPr>
          <w:rFonts w:ascii="Times New Roman" w:hAnsi="Times New Roman" w:cs="Times New Roman"/>
          <w:sz w:val="26"/>
          <w:szCs w:val="26"/>
        </w:rPr>
        <w:t>.</w:t>
      </w:r>
      <w:r w:rsidR="008A4394" w:rsidRPr="003E128A">
        <w:rPr>
          <w:rFonts w:ascii="Times New Roman" w:hAnsi="Times New Roman" w:cs="Times New Roman"/>
          <w:sz w:val="26"/>
          <w:szCs w:val="26"/>
        </w:rPr>
        <w:t>1</w:t>
      </w:r>
      <w:r w:rsidR="00844494" w:rsidRPr="003E128A">
        <w:rPr>
          <w:rFonts w:ascii="Times New Roman" w:hAnsi="Times New Roman" w:cs="Times New Roman"/>
          <w:sz w:val="26"/>
          <w:szCs w:val="26"/>
        </w:rPr>
        <w:t>1</w:t>
      </w:r>
      <w:r w:rsidRPr="003E128A">
        <w:rPr>
          <w:rFonts w:ascii="Times New Roman" w:hAnsi="Times New Roman" w:cs="Times New Roman"/>
          <w:sz w:val="26"/>
          <w:szCs w:val="26"/>
        </w:rPr>
        <w:t>.2014г. № 2</w:t>
      </w:r>
      <w:r w:rsidR="008A4394" w:rsidRPr="003E128A">
        <w:rPr>
          <w:rFonts w:ascii="Times New Roman" w:hAnsi="Times New Roman" w:cs="Times New Roman"/>
          <w:sz w:val="26"/>
          <w:szCs w:val="26"/>
        </w:rPr>
        <w:t>2</w:t>
      </w:r>
      <w:r w:rsidRPr="003E128A">
        <w:rPr>
          <w:rFonts w:ascii="Times New Roman" w:hAnsi="Times New Roman" w:cs="Times New Roman"/>
          <w:sz w:val="26"/>
          <w:szCs w:val="26"/>
        </w:rPr>
        <w:t xml:space="preserve"> утверждена муниципальная </w:t>
      </w:r>
      <w:hyperlink r:id="rId10" w:history="1">
        <w:proofErr w:type="gramStart"/>
        <w:r w:rsidRPr="003E128A">
          <w:rPr>
            <w:rFonts w:ascii="Times New Roman" w:hAnsi="Times New Roman" w:cs="Times New Roman"/>
            <w:sz w:val="26"/>
            <w:szCs w:val="26"/>
          </w:rPr>
          <w:t>программ</w:t>
        </w:r>
        <w:proofErr w:type="gramEnd"/>
      </w:hyperlink>
      <w:r w:rsidRPr="003E128A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поселения» (далее - Программа).</w:t>
      </w:r>
    </w:p>
    <w:p w:rsidR="00462282" w:rsidRPr="003E128A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3E128A">
        <w:rPr>
          <w:rFonts w:ascii="Times New Roman" w:hAnsi="Times New Roman" w:cs="Times New Roman"/>
          <w:sz w:val="26"/>
          <w:szCs w:val="26"/>
        </w:rPr>
        <w:t>.</w:t>
      </w:r>
      <w:r w:rsidRPr="003E12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3E128A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3E128A">
        <w:rPr>
          <w:rFonts w:ascii="Times New Roman" w:hAnsi="Times New Roman" w:cs="Times New Roman"/>
          <w:sz w:val="26"/>
          <w:szCs w:val="26"/>
        </w:rPr>
        <w:t xml:space="preserve">ниципальная программа включает </w:t>
      </w:r>
      <w:r w:rsidR="000B310B" w:rsidRPr="00600572">
        <w:rPr>
          <w:rFonts w:ascii="Times New Roman" w:hAnsi="Times New Roman" w:cs="Times New Roman"/>
          <w:sz w:val="26"/>
          <w:szCs w:val="26"/>
        </w:rPr>
        <w:t>8</w:t>
      </w:r>
      <w:r w:rsidRPr="003E128A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3E128A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1. </w:t>
      </w:r>
      <w:r w:rsidR="000B310B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462282" w:rsidRPr="003E128A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2. Подпрограмма «Обеспечение безопасности</w:t>
      </w:r>
      <w:r w:rsidR="00844494" w:rsidRPr="003E128A">
        <w:rPr>
          <w:rFonts w:ascii="Times New Roman" w:hAnsi="Times New Roman" w:cs="Times New Roman"/>
          <w:sz w:val="26"/>
          <w:szCs w:val="26"/>
        </w:rPr>
        <w:t xml:space="preserve"> жизнедеятельности</w:t>
      </w:r>
      <w:r w:rsidRPr="003E128A">
        <w:rPr>
          <w:rFonts w:ascii="Times New Roman" w:hAnsi="Times New Roman" w:cs="Times New Roman"/>
          <w:sz w:val="26"/>
          <w:szCs w:val="26"/>
        </w:rPr>
        <w:t xml:space="preserve">  населения сельского поселения».</w:t>
      </w:r>
    </w:p>
    <w:p w:rsidR="00462282" w:rsidRPr="003E128A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3. </w:t>
      </w:r>
      <w:r w:rsidR="00462282" w:rsidRPr="003E128A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3E128A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4</w:t>
      </w:r>
      <w:r w:rsidR="00462282" w:rsidRPr="003E128A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3E128A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5. Подпрограмма «Поддержка почвенного плодородия в рамках концепции областного проекта «Зеленая столица».</w:t>
      </w:r>
    </w:p>
    <w:p w:rsidR="00462282" w:rsidRPr="003E128A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6</w:t>
      </w:r>
      <w:r w:rsidR="00462282" w:rsidRPr="003E128A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3E128A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7</w:t>
      </w:r>
      <w:r w:rsidR="00462282" w:rsidRPr="003E128A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Pr="003E128A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="00CD55D3" w:rsidRPr="003E128A">
        <w:rPr>
          <w:rFonts w:ascii="Times New Roman" w:hAnsi="Times New Roman" w:cs="Times New Roman"/>
          <w:sz w:val="26"/>
          <w:szCs w:val="26"/>
        </w:rPr>
        <w:t>8</w:t>
      </w:r>
      <w:r w:rsidRPr="003E128A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3E128A">
        <w:rPr>
          <w:rFonts w:ascii="Times New Roman" w:hAnsi="Times New Roman" w:cs="Times New Roman"/>
          <w:sz w:val="26"/>
          <w:szCs w:val="26"/>
        </w:rPr>
        <w:t>.</w:t>
      </w:r>
    </w:p>
    <w:p w:rsidR="00DE0A5F" w:rsidRPr="003E128A" w:rsidRDefault="00DE0A5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0572">
        <w:rPr>
          <w:rFonts w:ascii="Times New Roman" w:eastAsia="Times New Roman" w:hAnsi="Times New Roman" w:cs="Times New Roman"/>
          <w:bCs/>
          <w:sz w:val="26"/>
          <w:szCs w:val="26"/>
        </w:rPr>
        <w:t>Подпрограмма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«Обеспечение безопасности</w:t>
      </w:r>
      <w:r w:rsidR="0084449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жизнедеятельности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 населения  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2B7445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7445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6371DE">
        <w:rPr>
          <w:rFonts w:ascii="Times New Roman" w:eastAsia="Times New Roman" w:hAnsi="Times New Roman" w:cs="Times New Roman"/>
          <w:bCs/>
          <w:sz w:val="26"/>
          <w:szCs w:val="26"/>
        </w:rPr>
        <w:t>8,0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  <w:r w:rsidR="0084449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</w:t>
      </w:r>
      <w:proofErr w:type="gramStart"/>
      <w:r w:rsidR="00844494" w:rsidRPr="003E128A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proofErr w:type="gramEnd"/>
      <w:r w:rsidR="0084449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84449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предусмотрено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обеспечения пожарной безопасности населения сельского поселения. Расходы состоят из оплаты договора об организации мер по тушению и профилактике пожаров в границах поселения.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несовершеннолетних граждан в возрасте от 14-18лет в свободное от учебы время»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год 16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>, а на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>сумм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16,0 тыс. руб. каждый год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5931F8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12,0 тыс. руб., а на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>сумм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12,0 тыс. руб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каждый год.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временного трудоустройства безработных граждан.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1048,0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798,0</w:t>
      </w:r>
      <w:r w:rsidR="00FA75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6416C3">
        <w:rPr>
          <w:rFonts w:ascii="Times New Roman" w:eastAsia="Times New Roman" w:hAnsi="Times New Roman" w:cs="Times New Roman"/>
          <w:bCs/>
          <w:sz w:val="26"/>
          <w:szCs w:val="26"/>
        </w:rPr>
        <w:t>824,0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тыс.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F07361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ремонт автомобильных дорог общего пользования местного значения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470,0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 на 202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499,0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 202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518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,0 тыс. руб.;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содержание кладбищ в сумме 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51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5931F8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5931F8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озеленение в сумме </w:t>
      </w:r>
      <w:r w:rsidR="005931F8" w:rsidRPr="003E128A"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5931F8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прочие мероприятия по благоустройству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2022 год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175,0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руб.  (на приобретение  запасных частей на газонокосилки и бензопилы, ГСМ для заправки газонокосилок и бензопил и прочие расходы)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 2024 год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60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,0 тыс. руб., на 2025 год 6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,0 тыс. рублей.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межбюджетные трансферты на уличное освещение на 202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797,0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662,0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07361">
        <w:rPr>
          <w:rFonts w:ascii="Times New Roman" w:eastAsia="Times New Roman" w:hAnsi="Times New Roman" w:cs="Times New Roman"/>
          <w:bCs/>
          <w:sz w:val="26"/>
          <w:szCs w:val="26"/>
        </w:rPr>
        <w:t>688,0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«Развитие культурно-досуговой деятельности  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6437B1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3863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4066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4254</w:t>
      </w:r>
      <w:r w:rsidR="00FD65C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9F6BB3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F07361" w:rsidRDefault="003502DE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Физическая культура и спорт сельского поселения».</w:t>
      </w:r>
    </w:p>
    <w:p w:rsidR="003502DE" w:rsidRDefault="003502DE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Целью данной подпрограммы является создание условий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организации и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развития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массового спорта на территории сельского поселения. </w:t>
      </w:r>
    </w:p>
    <w:p w:rsidR="00E05CBB" w:rsidRPr="003E128A" w:rsidRDefault="00E05CBB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3E128A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ные расходы предусмотрены в сумме на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2185,6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2103,0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1975,2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3502D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2044,0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1956,0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1830,0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 и прочие расходы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(это обслуживание оргтехники, оплата за лицензию по бухгалтерским программам и по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3E12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E128A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910234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3E12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Cs/>
          <w:sz w:val="26"/>
          <w:szCs w:val="26"/>
        </w:rPr>
        <w:t>рублей. Расходы состоят из заработной платы, начислений на оплату труда,  и канцелярских расходов.</w:t>
      </w:r>
    </w:p>
    <w:p w:rsidR="00D87D51" w:rsidRPr="003E128A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3E128A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3E128A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F6BB3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E05CBB" w:rsidRPr="003E128A" w:rsidRDefault="00E05CBB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D51" w:rsidRPr="003E128A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28A">
        <w:rPr>
          <w:rFonts w:ascii="Times New Roman" w:hAnsi="Times New Roman" w:cs="Times New Roman"/>
          <w:b/>
          <w:sz w:val="26"/>
          <w:szCs w:val="26"/>
        </w:rPr>
        <w:t>Объем сре</w:t>
      </w:r>
      <w:proofErr w:type="gramStart"/>
      <w:r w:rsidRPr="003E128A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3E128A">
        <w:rPr>
          <w:rFonts w:ascii="Times New Roman" w:hAnsi="Times New Roman" w:cs="Times New Roman"/>
          <w:b/>
          <w:sz w:val="26"/>
          <w:szCs w:val="26"/>
        </w:rPr>
        <w:t xml:space="preserve">едусмотренных для реализации муниципальной </w:t>
      </w:r>
      <w:hyperlink r:id="rId12" w:history="1">
        <w:r w:rsidRPr="003E128A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3E128A">
        <w:rPr>
          <w:rFonts w:ascii="Times New Roman" w:hAnsi="Times New Roman" w:cs="Times New Roman"/>
          <w:b/>
          <w:sz w:val="26"/>
          <w:szCs w:val="26"/>
        </w:rPr>
        <w:t xml:space="preserve">ы </w:t>
      </w:r>
      <w:proofErr w:type="spellStart"/>
      <w:r w:rsidR="009F6BB3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F6BB3" w:rsidRPr="003E128A">
        <w:rPr>
          <w:rFonts w:ascii="Times New Roman" w:hAnsi="Times New Roman" w:cs="Times New Roman"/>
          <w:b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BC4CEB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lastRenderedPageBreak/>
        <w:t>Таблица № 6</w:t>
      </w:r>
    </w:p>
    <w:p w:rsidR="00184E39" w:rsidRPr="003E128A" w:rsidRDefault="00BC166E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3E128A" w:rsidTr="00184E39">
        <w:trPr>
          <w:trHeight w:val="427"/>
        </w:trPr>
        <w:tc>
          <w:tcPr>
            <w:tcW w:w="959" w:type="dxa"/>
          </w:tcPr>
          <w:p w:rsidR="004410E8" w:rsidRPr="003E128A" w:rsidRDefault="004410E8" w:rsidP="009B2FBC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3E128A">
              <w:rPr>
                <w:b/>
                <w:color w:val="auto"/>
                <w:sz w:val="26"/>
                <w:szCs w:val="26"/>
              </w:rPr>
              <w:t>КЦСР</w:t>
            </w:r>
          </w:p>
        </w:tc>
        <w:tc>
          <w:tcPr>
            <w:tcW w:w="5528" w:type="dxa"/>
          </w:tcPr>
          <w:p w:rsidR="004410E8" w:rsidRPr="003E128A" w:rsidRDefault="004410E8" w:rsidP="009B2FBC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E128A">
              <w:rPr>
                <w:b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410E8" w:rsidRPr="003E128A" w:rsidRDefault="00DE0A5F" w:rsidP="00910234">
            <w:pPr>
              <w:pStyle w:val="Default"/>
              <w:ind w:left="-108"/>
              <w:rPr>
                <w:b/>
                <w:color w:val="auto"/>
                <w:sz w:val="26"/>
                <w:szCs w:val="26"/>
              </w:rPr>
            </w:pPr>
            <w:r w:rsidRPr="003E128A">
              <w:rPr>
                <w:b/>
                <w:color w:val="auto"/>
                <w:sz w:val="26"/>
                <w:szCs w:val="26"/>
              </w:rPr>
              <w:t xml:space="preserve"> 202</w:t>
            </w:r>
            <w:r w:rsidR="00910234">
              <w:rPr>
                <w:b/>
                <w:color w:val="auto"/>
                <w:sz w:val="26"/>
                <w:szCs w:val="26"/>
              </w:rPr>
              <w:t>3</w:t>
            </w:r>
            <w:r w:rsidR="0030164F" w:rsidRPr="003E128A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3E128A" w:rsidRDefault="0030164F" w:rsidP="00910234">
            <w:pPr>
              <w:pStyle w:val="Default"/>
              <w:ind w:right="-167"/>
              <w:rPr>
                <w:b/>
                <w:color w:val="auto"/>
                <w:sz w:val="26"/>
                <w:szCs w:val="26"/>
              </w:rPr>
            </w:pPr>
            <w:r w:rsidRPr="003E128A">
              <w:rPr>
                <w:b/>
                <w:color w:val="auto"/>
                <w:sz w:val="26"/>
                <w:szCs w:val="26"/>
              </w:rPr>
              <w:t>20</w:t>
            </w:r>
            <w:r w:rsidR="00DE0A5F" w:rsidRPr="003E128A">
              <w:rPr>
                <w:b/>
                <w:color w:val="auto"/>
                <w:sz w:val="26"/>
                <w:szCs w:val="26"/>
              </w:rPr>
              <w:t>2</w:t>
            </w:r>
            <w:r w:rsidR="00910234">
              <w:rPr>
                <w:b/>
                <w:color w:val="auto"/>
                <w:sz w:val="26"/>
                <w:szCs w:val="26"/>
              </w:rPr>
              <w:t>4</w:t>
            </w:r>
            <w:r w:rsidRPr="003E128A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3E128A" w:rsidRDefault="0030164F" w:rsidP="00910234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3E128A">
              <w:rPr>
                <w:b/>
                <w:color w:val="auto"/>
                <w:sz w:val="26"/>
                <w:szCs w:val="26"/>
              </w:rPr>
              <w:t>202</w:t>
            </w:r>
            <w:r w:rsidR="00910234">
              <w:rPr>
                <w:b/>
                <w:color w:val="auto"/>
                <w:sz w:val="26"/>
                <w:szCs w:val="26"/>
              </w:rPr>
              <w:t>5</w:t>
            </w:r>
            <w:r w:rsidRPr="003E128A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DE0A5F" w:rsidRPr="003E128A" w:rsidTr="00786AF7">
        <w:tc>
          <w:tcPr>
            <w:tcW w:w="959" w:type="dxa"/>
          </w:tcPr>
          <w:p w:rsidR="004410E8" w:rsidRPr="003E128A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E128A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410E8" w:rsidRPr="003E128A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E128A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410E8" w:rsidRPr="003E128A" w:rsidRDefault="004410E8" w:rsidP="009B2FBC">
            <w:pPr>
              <w:pStyle w:val="Default"/>
              <w:jc w:val="center"/>
              <w:rPr>
                <w:bCs/>
                <w:color w:val="auto"/>
                <w:sz w:val="26"/>
                <w:szCs w:val="26"/>
                <w:lang w:eastAsia="ru-RU"/>
              </w:rPr>
            </w:pPr>
            <w:r w:rsidRPr="003E128A">
              <w:rPr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3E128A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E128A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410E8" w:rsidRPr="003E128A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E128A">
              <w:rPr>
                <w:color w:val="auto"/>
                <w:sz w:val="26"/>
                <w:szCs w:val="26"/>
              </w:rPr>
              <w:t>5</w:t>
            </w:r>
          </w:p>
        </w:tc>
      </w:tr>
      <w:tr w:rsidR="00BC166E" w:rsidRPr="003E128A" w:rsidTr="00667E28">
        <w:trPr>
          <w:trHeight w:val="467"/>
        </w:trPr>
        <w:tc>
          <w:tcPr>
            <w:tcW w:w="959" w:type="dxa"/>
            <w:vAlign w:val="center"/>
          </w:tcPr>
          <w:p w:rsidR="00BC166E" w:rsidRPr="00BC166E" w:rsidRDefault="00BC166E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528" w:type="dxa"/>
            <w:vAlign w:val="center"/>
          </w:tcPr>
          <w:p w:rsidR="00BC166E" w:rsidRPr="003E128A" w:rsidRDefault="00BC166E" w:rsidP="00BC166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E128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Камызинского</w:t>
            </w:r>
            <w:proofErr w:type="spellEnd"/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BC166E" w:rsidRPr="00910234" w:rsidRDefault="0091023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234">
              <w:rPr>
                <w:rFonts w:ascii="Times New Roman" w:hAnsi="Times New Roman" w:cs="Times New Roman"/>
                <w:b/>
                <w:sz w:val="26"/>
                <w:szCs w:val="26"/>
              </w:rPr>
              <w:t>5451,0</w:t>
            </w:r>
          </w:p>
        </w:tc>
        <w:tc>
          <w:tcPr>
            <w:tcW w:w="1134" w:type="dxa"/>
            <w:vAlign w:val="center"/>
          </w:tcPr>
          <w:p w:rsidR="00BC166E" w:rsidRPr="00910234" w:rsidRDefault="0091023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234">
              <w:rPr>
                <w:rFonts w:ascii="Times New Roman" w:hAnsi="Times New Roman" w:cs="Times New Roman"/>
                <w:b/>
                <w:sz w:val="26"/>
                <w:szCs w:val="26"/>
              </w:rPr>
              <w:t>5425,0</w:t>
            </w:r>
          </w:p>
        </w:tc>
        <w:tc>
          <w:tcPr>
            <w:tcW w:w="1134" w:type="dxa"/>
            <w:vAlign w:val="center"/>
          </w:tcPr>
          <w:p w:rsidR="00BC166E" w:rsidRPr="00910234" w:rsidRDefault="00910234" w:rsidP="00667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10234">
              <w:rPr>
                <w:rFonts w:ascii="Times New Roman" w:hAnsi="Times New Roman" w:cs="Times New Roman"/>
                <w:b/>
                <w:sz w:val="26"/>
                <w:szCs w:val="26"/>
              </w:rPr>
              <w:t>5655,0</w:t>
            </w:r>
          </w:p>
        </w:tc>
      </w:tr>
      <w:tr w:rsidR="00DE0A5F" w:rsidRPr="003E128A" w:rsidTr="00910234">
        <w:trPr>
          <w:trHeight w:val="973"/>
        </w:trPr>
        <w:tc>
          <w:tcPr>
            <w:tcW w:w="959" w:type="dxa"/>
            <w:vAlign w:val="center"/>
          </w:tcPr>
          <w:p w:rsidR="00DE0A5F" w:rsidRPr="00BC166E" w:rsidRDefault="00DE0A5F" w:rsidP="00910234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910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528" w:type="dxa"/>
            <w:vAlign w:val="center"/>
          </w:tcPr>
          <w:p w:rsidR="00DE0A5F" w:rsidRPr="003E128A" w:rsidRDefault="00DE0A5F" w:rsidP="00910234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CD55D3"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«Обеспечение  безопасности</w:t>
            </w:r>
            <w:r w:rsidR="00910234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жизнедеятельности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</w:t>
            </w:r>
            <w:proofErr w:type="spellStart"/>
            <w:r w:rsidR="004C7141" w:rsidRPr="003E128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Камызинского</w:t>
            </w:r>
            <w:proofErr w:type="spellEnd"/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DE0A5F" w:rsidRPr="003E128A" w:rsidRDefault="0091023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E0A5F" w:rsidRPr="003E128A" w:rsidRDefault="0091023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E0A5F" w:rsidRPr="003E128A" w:rsidRDefault="0091023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0A5F" w:rsidRPr="003E128A" w:rsidTr="0054776B">
        <w:trPr>
          <w:trHeight w:val="242"/>
        </w:trPr>
        <w:tc>
          <w:tcPr>
            <w:tcW w:w="959" w:type="dxa"/>
            <w:vAlign w:val="center"/>
          </w:tcPr>
          <w:p w:rsidR="00DE0A5F" w:rsidRPr="00BC166E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528" w:type="dxa"/>
            <w:vAlign w:val="center"/>
          </w:tcPr>
          <w:p w:rsidR="00DE0A5F" w:rsidRPr="003E128A" w:rsidRDefault="00DE0A5F" w:rsidP="00CD55D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3E12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3E128A" w:rsidRDefault="00910234" w:rsidP="002C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DE0A5F" w:rsidRPr="003E128A" w:rsidRDefault="0091023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DE0A5F" w:rsidRPr="003E128A" w:rsidRDefault="0091023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E0A5F" w:rsidRPr="003E128A" w:rsidTr="00786AF7">
        <w:trPr>
          <w:trHeight w:val="323"/>
        </w:trPr>
        <w:tc>
          <w:tcPr>
            <w:tcW w:w="959" w:type="dxa"/>
            <w:vAlign w:val="center"/>
          </w:tcPr>
          <w:p w:rsidR="00AB675A" w:rsidRPr="00BC166E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3E128A" w:rsidRDefault="00AB675A" w:rsidP="00CD55D3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CD55D3"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3E128A" w:rsidRDefault="00910234" w:rsidP="002C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B675A" w:rsidRPr="003E128A" w:rsidRDefault="0091023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B675A" w:rsidRPr="003E128A" w:rsidRDefault="00910234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648C0" w:rsidRPr="003E128A" w:rsidTr="00667E28">
        <w:trPr>
          <w:trHeight w:val="598"/>
        </w:trPr>
        <w:tc>
          <w:tcPr>
            <w:tcW w:w="959" w:type="dxa"/>
            <w:vAlign w:val="center"/>
          </w:tcPr>
          <w:p w:rsidR="003648C0" w:rsidRPr="00BC166E" w:rsidRDefault="003648C0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528" w:type="dxa"/>
            <w:vAlign w:val="center"/>
          </w:tcPr>
          <w:p w:rsidR="003648C0" w:rsidRPr="003E128A" w:rsidRDefault="003648C0" w:rsidP="00CD55D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6. «Благоустройство </w:t>
            </w:r>
            <w:proofErr w:type="spellStart"/>
            <w:r w:rsidRPr="003E128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Камызинского</w:t>
            </w:r>
            <w:proofErr w:type="spellEnd"/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76" w:type="dxa"/>
            <w:vAlign w:val="center"/>
          </w:tcPr>
          <w:p w:rsidR="003648C0" w:rsidRPr="003648C0" w:rsidRDefault="00910234" w:rsidP="0066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1048</w:t>
            </w:r>
          </w:p>
        </w:tc>
        <w:tc>
          <w:tcPr>
            <w:tcW w:w="1134" w:type="dxa"/>
            <w:vAlign w:val="center"/>
          </w:tcPr>
          <w:p w:rsidR="003648C0" w:rsidRPr="003648C0" w:rsidRDefault="00910234" w:rsidP="0066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</w:p>
        </w:tc>
        <w:tc>
          <w:tcPr>
            <w:tcW w:w="1134" w:type="dxa"/>
            <w:vAlign w:val="center"/>
          </w:tcPr>
          <w:p w:rsidR="003648C0" w:rsidRPr="003648C0" w:rsidRDefault="00910234" w:rsidP="0066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</w:tr>
      <w:tr w:rsidR="003648C0" w:rsidRPr="003E128A" w:rsidTr="00667E28">
        <w:trPr>
          <w:trHeight w:val="415"/>
        </w:trPr>
        <w:tc>
          <w:tcPr>
            <w:tcW w:w="959" w:type="dxa"/>
            <w:vAlign w:val="center"/>
          </w:tcPr>
          <w:p w:rsidR="003648C0" w:rsidRPr="00BC166E" w:rsidRDefault="003648C0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3648C0" w:rsidRPr="003E128A" w:rsidRDefault="003648C0" w:rsidP="002C16B9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7. «Развитие  культурно-досуговой деятельности </w:t>
            </w:r>
            <w:proofErr w:type="spellStart"/>
            <w:r w:rsidRPr="003E128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Камызинского</w:t>
            </w:r>
            <w:proofErr w:type="spellEnd"/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3648C0" w:rsidRPr="003648C0" w:rsidRDefault="006E2B24" w:rsidP="0066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3863</w:t>
            </w:r>
          </w:p>
        </w:tc>
        <w:tc>
          <w:tcPr>
            <w:tcW w:w="1134" w:type="dxa"/>
            <w:vAlign w:val="center"/>
          </w:tcPr>
          <w:p w:rsidR="003648C0" w:rsidRPr="003648C0" w:rsidRDefault="006E2B24" w:rsidP="0066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4066</w:t>
            </w:r>
          </w:p>
        </w:tc>
        <w:tc>
          <w:tcPr>
            <w:tcW w:w="1134" w:type="dxa"/>
            <w:vAlign w:val="center"/>
          </w:tcPr>
          <w:p w:rsidR="003648C0" w:rsidRPr="003648C0" w:rsidRDefault="006E2B24" w:rsidP="0066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4254</w:t>
            </w:r>
          </w:p>
        </w:tc>
      </w:tr>
      <w:tr w:rsidR="00DE0A5F" w:rsidRPr="003E128A" w:rsidTr="00786AF7">
        <w:trPr>
          <w:trHeight w:val="415"/>
        </w:trPr>
        <w:tc>
          <w:tcPr>
            <w:tcW w:w="959" w:type="dxa"/>
            <w:vAlign w:val="center"/>
          </w:tcPr>
          <w:p w:rsidR="00AB675A" w:rsidRPr="00BC166E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3E128A" w:rsidRDefault="00AB675A" w:rsidP="00CD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3E128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3E128A"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3E128A" w:rsidRDefault="006E2B2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AB675A" w:rsidRPr="003E128A" w:rsidRDefault="006E2B2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AB675A" w:rsidRPr="003E128A" w:rsidRDefault="006E2B2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648C0" w:rsidRPr="003E128A" w:rsidTr="00667E28">
        <w:trPr>
          <w:trHeight w:val="415"/>
        </w:trPr>
        <w:tc>
          <w:tcPr>
            <w:tcW w:w="959" w:type="dxa"/>
            <w:vAlign w:val="center"/>
          </w:tcPr>
          <w:p w:rsidR="003648C0" w:rsidRPr="00BC166E" w:rsidRDefault="003648C0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6E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528" w:type="dxa"/>
            <w:vAlign w:val="center"/>
          </w:tcPr>
          <w:p w:rsidR="003648C0" w:rsidRPr="003E128A" w:rsidRDefault="003648C0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программная часть </w:t>
            </w:r>
          </w:p>
        </w:tc>
        <w:tc>
          <w:tcPr>
            <w:tcW w:w="1276" w:type="dxa"/>
            <w:vAlign w:val="center"/>
          </w:tcPr>
          <w:p w:rsidR="003648C0" w:rsidRPr="006E2B24" w:rsidRDefault="006E2B2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B24">
              <w:rPr>
                <w:rFonts w:ascii="Times New Roman" w:hAnsi="Times New Roman" w:cs="Times New Roman"/>
                <w:b/>
                <w:sz w:val="26"/>
                <w:szCs w:val="26"/>
              </w:rPr>
              <w:t>2185,6</w:t>
            </w:r>
          </w:p>
        </w:tc>
        <w:tc>
          <w:tcPr>
            <w:tcW w:w="1134" w:type="dxa"/>
            <w:vAlign w:val="center"/>
          </w:tcPr>
          <w:p w:rsidR="003648C0" w:rsidRPr="006E2B24" w:rsidRDefault="006E2B2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B24">
              <w:rPr>
                <w:rFonts w:ascii="Times New Roman" w:hAnsi="Times New Roman" w:cs="Times New Roman"/>
                <w:b/>
                <w:sz w:val="26"/>
                <w:szCs w:val="26"/>
              </w:rPr>
              <w:t>2103,0</w:t>
            </w:r>
          </w:p>
        </w:tc>
        <w:tc>
          <w:tcPr>
            <w:tcW w:w="1134" w:type="dxa"/>
            <w:vAlign w:val="center"/>
          </w:tcPr>
          <w:p w:rsidR="003648C0" w:rsidRPr="006E2B24" w:rsidRDefault="006E2B2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B24">
              <w:rPr>
                <w:rFonts w:ascii="Times New Roman" w:hAnsi="Times New Roman" w:cs="Times New Roman"/>
                <w:b/>
                <w:sz w:val="26"/>
                <w:szCs w:val="26"/>
              </w:rPr>
              <w:t>1975,2</w:t>
            </w:r>
          </w:p>
        </w:tc>
      </w:tr>
      <w:tr w:rsidR="0054776B" w:rsidRPr="003E128A" w:rsidTr="00786AF7">
        <w:trPr>
          <w:trHeight w:val="415"/>
        </w:trPr>
        <w:tc>
          <w:tcPr>
            <w:tcW w:w="959" w:type="dxa"/>
            <w:vAlign w:val="center"/>
          </w:tcPr>
          <w:p w:rsidR="0054776B" w:rsidRPr="003E128A" w:rsidRDefault="0054776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4776B" w:rsidRPr="003E128A" w:rsidRDefault="0054776B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4776B" w:rsidRPr="003E128A" w:rsidRDefault="0091023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4776B" w:rsidRPr="003E128A" w:rsidRDefault="0091023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134" w:type="dxa"/>
          </w:tcPr>
          <w:p w:rsidR="0054776B" w:rsidRPr="003E128A" w:rsidRDefault="0091023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</w:tr>
      <w:tr w:rsidR="003648C0" w:rsidRPr="003E128A" w:rsidTr="00667E28">
        <w:trPr>
          <w:trHeight w:val="153"/>
        </w:trPr>
        <w:tc>
          <w:tcPr>
            <w:tcW w:w="959" w:type="dxa"/>
            <w:vAlign w:val="center"/>
          </w:tcPr>
          <w:p w:rsidR="003648C0" w:rsidRPr="003E128A" w:rsidRDefault="003648C0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648C0" w:rsidRPr="003E128A" w:rsidRDefault="003648C0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bottom"/>
          </w:tcPr>
          <w:p w:rsidR="003648C0" w:rsidRPr="003648C0" w:rsidRDefault="0091023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7636,6</w:t>
            </w:r>
          </w:p>
        </w:tc>
        <w:tc>
          <w:tcPr>
            <w:tcW w:w="1134" w:type="dxa"/>
            <w:vAlign w:val="bottom"/>
          </w:tcPr>
          <w:p w:rsidR="003648C0" w:rsidRPr="003648C0" w:rsidRDefault="0091023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7704,0</w:t>
            </w:r>
          </w:p>
        </w:tc>
        <w:tc>
          <w:tcPr>
            <w:tcW w:w="1134" w:type="dxa"/>
            <w:vAlign w:val="bottom"/>
          </w:tcPr>
          <w:p w:rsidR="003648C0" w:rsidRPr="003648C0" w:rsidRDefault="00910234" w:rsidP="00667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7997,2</w:t>
            </w:r>
          </w:p>
        </w:tc>
      </w:tr>
    </w:tbl>
    <w:p w:rsidR="004B4020" w:rsidRPr="003E128A" w:rsidRDefault="004B4020" w:rsidP="00491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E128A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648C0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6E2B24">
        <w:rPr>
          <w:rStyle w:val="a3"/>
          <w:rFonts w:ascii="Times New Roman" w:hAnsi="Times New Roman" w:cs="Times New Roman"/>
          <w:i w:val="0"/>
          <w:sz w:val="26"/>
          <w:szCs w:val="26"/>
        </w:rPr>
        <w:t>71,4</w:t>
      </w:r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6E2B2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30164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E2B2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6E2B24">
        <w:rPr>
          <w:rStyle w:val="a3"/>
          <w:rFonts w:ascii="Times New Roman" w:hAnsi="Times New Roman" w:cs="Times New Roman"/>
          <w:i w:val="0"/>
          <w:sz w:val="26"/>
          <w:szCs w:val="26"/>
        </w:rPr>
        <w:t>70,4</w:t>
      </w:r>
      <w:r w:rsidR="0030164F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6E2B24">
        <w:rPr>
          <w:rStyle w:val="a3"/>
          <w:rFonts w:ascii="Times New Roman" w:hAnsi="Times New Roman" w:cs="Times New Roman"/>
          <w:i w:val="0"/>
          <w:sz w:val="26"/>
          <w:szCs w:val="26"/>
        </w:rPr>
        <w:t>70,7</w:t>
      </w:r>
      <w:r w:rsidR="00AB675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3578B8" w:rsidRPr="003E128A" w:rsidRDefault="003578B8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3E128A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3E128A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3E128A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2B2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6E2B24">
        <w:rPr>
          <w:rFonts w:ascii="Times New Roman" w:eastAsia="Times New Roman" w:hAnsi="Times New Roman" w:cs="Times New Roman"/>
          <w:sz w:val="26"/>
          <w:szCs w:val="26"/>
        </w:rPr>
        <w:t>3590,0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3E128A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-</w:t>
      </w:r>
      <w:r w:rsidR="00881882" w:rsidRPr="003E128A">
        <w:rPr>
          <w:rFonts w:ascii="Times New Roman" w:hAnsi="Times New Roman" w:cs="Times New Roman"/>
          <w:sz w:val="26"/>
          <w:szCs w:val="26"/>
        </w:rPr>
        <w:t xml:space="preserve"> на </w:t>
      </w:r>
      <w:r w:rsidRPr="003E128A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6E2B24">
        <w:rPr>
          <w:rFonts w:ascii="Times New Roman" w:eastAsia="Times New Roman" w:hAnsi="Times New Roman" w:cs="Times New Roman"/>
          <w:spacing w:val="33"/>
          <w:sz w:val="26"/>
          <w:szCs w:val="26"/>
        </w:rPr>
        <w:t>797,0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3E128A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-</w:t>
      </w:r>
      <w:r w:rsidR="00881882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3E128A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6E2B24">
        <w:rPr>
          <w:rFonts w:ascii="Times New Roman" w:hAnsi="Times New Roman" w:cs="Times New Roman"/>
          <w:sz w:val="26"/>
          <w:szCs w:val="26"/>
        </w:rPr>
        <w:t>2793,0</w:t>
      </w:r>
      <w:r w:rsidR="00881882" w:rsidRPr="003E128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B4020" w:rsidRPr="003E128A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307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8C1848">
        <w:rPr>
          <w:rFonts w:ascii="Times New Roman" w:eastAsia="Times New Roman" w:hAnsi="Times New Roman" w:cs="Times New Roman"/>
          <w:sz w:val="26"/>
          <w:szCs w:val="26"/>
        </w:rPr>
        <w:t>3658,0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3E128A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8C1848">
        <w:rPr>
          <w:rFonts w:ascii="Times New Roman" w:eastAsia="Times New Roman" w:hAnsi="Times New Roman" w:cs="Times New Roman"/>
          <w:spacing w:val="1"/>
          <w:sz w:val="26"/>
          <w:szCs w:val="26"/>
        </w:rPr>
        <w:t>662,0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руб.</w:t>
      </w:r>
      <w:r w:rsidR="009255F2" w:rsidRPr="003E128A">
        <w:rPr>
          <w:rFonts w:ascii="Times New Roman" w:hAnsi="Times New Roman" w:cs="Times New Roman"/>
          <w:sz w:val="26"/>
          <w:szCs w:val="26"/>
        </w:rPr>
        <w:t>;</w:t>
      </w:r>
    </w:p>
    <w:p w:rsidR="00902801" w:rsidRPr="003E128A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lastRenderedPageBreak/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 </w:t>
      </w:r>
      <w:r w:rsidR="008C1848">
        <w:rPr>
          <w:rFonts w:ascii="Times New Roman" w:hAnsi="Times New Roman" w:cs="Times New Roman"/>
          <w:sz w:val="26"/>
          <w:szCs w:val="26"/>
        </w:rPr>
        <w:t>2996,0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руб.</w:t>
      </w:r>
    </w:p>
    <w:p w:rsidR="004B4020" w:rsidRPr="003E128A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3E128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C184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3E128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8C1848">
        <w:rPr>
          <w:rFonts w:ascii="Times New Roman" w:eastAsia="Times New Roman" w:hAnsi="Times New Roman" w:cs="Times New Roman"/>
          <w:sz w:val="26"/>
          <w:szCs w:val="26"/>
        </w:rPr>
        <w:t>3872,0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613BF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3E128A">
        <w:rPr>
          <w:rFonts w:ascii="Times New Roman" w:hAnsi="Times New Roman" w:cs="Times New Roman"/>
          <w:sz w:val="26"/>
          <w:szCs w:val="26"/>
        </w:rPr>
        <w:t xml:space="preserve"> </w:t>
      </w:r>
      <w:r w:rsidR="008C1848">
        <w:rPr>
          <w:rFonts w:ascii="Times New Roman" w:hAnsi="Times New Roman" w:cs="Times New Roman"/>
          <w:sz w:val="26"/>
          <w:szCs w:val="26"/>
        </w:rPr>
        <w:t>688,0</w:t>
      </w:r>
      <w:r w:rsidR="00E613BF">
        <w:rPr>
          <w:rFonts w:ascii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hAnsi="Times New Roman" w:cs="Times New Roman"/>
          <w:sz w:val="26"/>
          <w:szCs w:val="26"/>
        </w:rPr>
        <w:t>тыс. руб.</w:t>
      </w:r>
      <w:r w:rsidR="009255F2" w:rsidRPr="003E128A">
        <w:rPr>
          <w:rFonts w:ascii="Times New Roman" w:hAnsi="Times New Roman" w:cs="Times New Roman"/>
          <w:sz w:val="26"/>
          <w:szCs w:val="26"/>
        </w:rPr>
        <w:t>;</w:t>
      </w:r>
    </w:p>
    <w:p w:rsidR="00491F95" w:rsidRPr="003E128A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28A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3E128A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8C1848">
        <w:rPr>
          <w:rFonts w:ascii="Times New Roman" w:hAnsi="Times New Roman" w:cs="Times New Roman"/>
          <w:sz w:val="26"/>
          <w:szCs w:val="26"/>
        </w:rPr>
        <w:t>3184,0</w:t>
      </w:r>
      <w:r w:rsidRPr="003E128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F0D6E" w:rsidRPr="003E128A" w:rsidRDefault="000F0D6E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E89" w:rsidRPr="003E128A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E128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3E128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3E128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3E128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9255F2" w:rsidRPr="003E128A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4B4020" w:rsidRPr="003E128A" w:rsidRDefault="004B4020" w:rsidP="00786AF7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B4020" w:rsidRPr="003E128A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3E128A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3E128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3E128A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3E12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3E128A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3E12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3E128A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3E128A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3E128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3E128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3E128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E128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3E128A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3E128A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3E12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3E128A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3E128A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3E128A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9D13EE" w:rsidRPr="003E128A" w:rsidRDefault="009D13EE" w:rsidP="00C81D8D">
      <w:pPr>
        <w:spacing w:after="31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E128A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3E128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3E128A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786AF7" w:rsidRPr="003E128A" w:rsidRDefault="00786AF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3E128A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3E128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3E12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F0D6E" w:rsidRPr="003E128A" w:rsidRDefault="000F0D6E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5979" w:rsidRPr="003E128A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Проект бюджета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</w:t>
      </w:r>
      <w:r w:rsidR="00700F98">
        <w:rPr>
          <w:rStyle w:val="a3"/>
          <w:rFonts w:ascii="Times New Roman" w:hAnsi="Times New Roman" w:cs="Times New Roman"/>
          <w:i w:val="0"/>
          <w:sz w:val="26"/>
          <w:szCs w:val="26"/>
        </w:rPr>
        <w:t>15</w:t>
      </w:r>
      <w:r w:rsidRPr="00700F98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0F98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9F2BD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года, т.е. с нарушением срока, установленного ст.184 БК РФ. </w:t>
      </w:r>
    </w:p>
    <w:p w:rsidR="004B4020" w:rsidRPr="003E128A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3E128A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3E128A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3E128A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3E128A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3E128A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3E128A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3E128A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3E128A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3E128A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3E128A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3E128A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3E128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3E128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4C7141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56E40" w:rsidRPr="003E128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3E128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56E40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E128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E128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3E128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3E128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3E128A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3E128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3E128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3E128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3E128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3E128A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9545E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3E128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3E128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3E128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3E128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3E128A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E128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3E128A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E128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3E128A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3E128A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3E128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3E128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п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роект б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ю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джета с пр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ложен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 xml:space="preserve">ями </w:t>
      </w:r>
      <w:r w:rsidR="0077378D" w:rsidRPr="0069545E">
        <w:rPr>
          <w:rFonts w:ascii="Times New Roman" w:eastAsia="Times New Roman" w:hAnsi="Times New Roman" w:cs="Times New Roman"/>
          <w:i/>
          <w:sz w:val="26"/>
          <w:szCs w:val="26"/>
        </w:rPr>
        <w:t xml:space="preserve">не 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размещ</w:t>
      </w:r>
      <w:r w:rsidR="00BB27B7" w:rsidRPr="0069545E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е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 xml:space="preserve">н </w:t>
      </w:r>
      <w:r w:rsidR="0077378D" w:rsidRPr="0069545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="00BB27B7" w:rsidRPr="0069545E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BB27B7" w:rsidRPr="0069545E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а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йте</w:t>
      </w:r>
      <w:r w:rsidR="00BB27B7" w:rsidRPr="0069545E"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адми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ни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страц</w:t>
      </w:r>
      <w:r w:rsidR="00BB27B7" w:rsidRPr="0069545E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и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BB27B7" w:rsidRPr="0069545E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 w:rsidR="00BB27B7" w:rsidRPr="0069545E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се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льско</w:t>
      </w:r>
      <w:r w:rsidR="00377912" w:rsidRPr="0069545E">
        <w:rPr>
          <w:rFonts w:ascii="Times New Roman" w:eastAsia="Times New Roman" w:hAnsi="Times New Roman" w:cs="Times New Roman"/>
          <w:i/>
          <w:sz w:val="26"/>
          <w:szCs w:val="26"/>
        </w:rPr>
        <w:t>го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с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елен</w:t>
      </w:r>
      <w:r w:rsidR="00BB27B7" w:rsidRPr="0069545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377912" w:rsidRPr="0069545E"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="00BB27B7" w:rsidRPr="0069545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B4020" w:rsidRPr="003E128A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3E128A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3E12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3E128A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3E12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3E12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3E128A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3E128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E128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E128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3E128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3E128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3E128A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3E128A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3E128A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69545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п.4 ст.169 БК РФ Проект утверждается сроком на три года -</w:t>
      </w:r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3E128A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3E128A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lastRenderedPageBreak/>
        <w:t>Бюдж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3E128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35344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3E128A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3E12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3E12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E128A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E128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3E128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3E128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3E128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3E128A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3E128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3E128A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115D8E">
        <w:rPr>
          <w:rFonts w:ascii="Times New Roman" w:hAnsi="Times New Roman" w:cs="Times New Roman"/>
          <w:sz w:val="26"/>
          <w:szCs w:val="26"/>
        </w:rPr>
        <w:t>3</w:t>
      </w:r>
      <w:r w:rsidR="00DC2843" w:rsidRPr="003E128A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115D8E">
        <w:rPr>
          <w:rFonts w:ascii="Times New Roman" w:hAnsi="Times New Roman" w:cs="Times New Roman"/>
          <w:sz w:val="26"/>
          <w:szCs w:val="26"/>
        </w:rPr>
        <w:t>3</w:t>
      </w:r>
      <w:r w:rsidR="00DC2843" w:rsidRPr="003E128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15D8E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DC2843" w:rsidRPr="003E128A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2843" w:rsidRPr="003E128A">
        <w:rPr>
          <w:rFonts w:ascii="Times New Roman" w:hAnsi="Times New Roman" w:cs="Times New Roman"/>
          <w:sz w:val="26"/>
          <w:szCs w:val="26"/>
        </w:rPr>
        <w:t xml:space="preserve"> 202</w:t>
      </w:r>
      <w:r w:rsidR="00115D8E">
        <w:rPr>
          <w:rFonts w:ascii="Times New Roman" w:hAnsi="Times New Roman" w:cs="Times New Roman"/>
          <w:sz w:val="26"/>
          <w:szCs w:val="26"/>
        </w:rPr>
        <w:t>5</w:t>
      </w:r>
      <w:r w:rsidR="00DC2843" w:rsidRPr="003E128A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3E128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3E128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3E128A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115D8E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115D8E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115D8E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115D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D8E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115D8E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115D8E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15D8E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115D8E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115D8E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E128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3E128A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3E128A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3E128A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3E128A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3E12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E128A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3E128A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E12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3E12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3E128A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3E12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E128A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3E12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3E128A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3E12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3E128A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E128A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3E12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3E128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3E128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3E128A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3E12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3E128A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3E128A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3E128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3E128A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3E128A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3E128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3E128A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E128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E128A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3E12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3E128A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3E128A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3E1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E128A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3E128A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3E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E128A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786AF7" w:rsidRPr="003E128A" w:rsidRDefault="00786AF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Pr="003E128A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По результатам проведенной экспертизы проекта решения</w:t>
      </w:r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916532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115D8E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Красненского района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proofErr w:type="spellStart"/>
      <w:r w:rsidR="004C7141" w:rsidRPr="003E128A">
        <w:rPr>
          <w:rFonts w:ascii="Times New Roman" w:hAnsi="Times New Roman" w:cs="Times New Roman"/>
          <w:bCs/>
          <w:iCs/>
          <w:sz w:val="26"/>
          <w:szCs w:val="26"/>
        </w:rPr>
        <w:t>Камызинского</w:t>
      </w:r>
      <w:proofErr w:type="spellEnd"/>
      <w:r w:rsidR="00156538"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128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3E128A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3E128A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3E128A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3E128A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128A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705B9C" w:rsidRPr="003E128A">
        <w:rPr>
          <w:rFonts w:ascii="Times New Roman" w:hAnsi="Times New Roman" w:cs="Times New Roman"/>
          <w:b/>
          <w:sz w:val="26"/>
          <w:szCs w:val="26"/>
        </w:rPr>
        <w:t>К</w:t>
      </w:r>
      <w:r w:rsidRPr="003E128A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  <w:proofErr w:type="gramEnd"/>
    </w:p>
    <w:p w:rsidR="00F34220" w:rsidRPr="003E128A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28A">
        <w:rPr>
          <w:rFonts w:ascii="Times New Roman" w:hAnsi="Times New Roman" w:cs="Times New Roman"/>
          <w:b/>
          <w:sz w:val="26"/>
          <w:szCs w:val="26"/>
        </w:rPr>
        <w:t xml:space="preserve">комиссии Красненского района                                                       О.М. Дешина </w:t>
      </w:r>
    </w:p>
    <w:p w:rsidR="00705B9C" w:rsidRPr="003E128A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3E128A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128A">
        <w:rPr>
          <w:rFonts w:ascii="Times New Roman" w:hAnsi="Times New Roman" w:cs="Times New Roman"/>
          <w:b/>
          <w:sz w:val="26"/>
          <w:szCs w:val="26"/>
        </w:rPr>
        <w:t xml:space="preserve">Инспектор </w:t>
      </w:r>
      <w:proofErr w:type="gramStart"/>
      <w:r w:rsidRPr="003E128A">
        <w:rPr>
          <w:rFonts w:ascii="Times New Roman" w:hAnsi="Times New Roman" w:cs="Times New Roman"/>
          <w:b/>
          <w:sz w:val="26"/>
          <w:szCs w:val="26"/>
        </w:rPr>
        <w:t>Контрольно-счетной</w:t>
      </w:r>
      <w:proofErr w:type="gramEnd"/>
    </w:p>
    <w:p w:rsidR="00705B9C" w:rsidRPr="003E128A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28A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3E128A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3E128A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С.А.</w:t>
      </w:r>
      <w:r w:rsidR="004C7141" w:rsidRPr="003E12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128A">
        <w:rPr>
          <w:rFonts w:ascii="Times New Roman" w:hAnsi="Times New Roman" w:cs="Times New Roman"/>
          <w:b/>
          <w:sz w:val="26"/>
          <w:szCs w:val="26"/>
        </w:rPr>
        <w:t>Шорстова</w:t>
      </w:r>
      <w:proofErr w:type="spellEnd"/>
    </w:p>
    <w:p w:rsidR="004B4020" w:rsidRPr="003E128A" w:rsidRDefault="004B402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4B4020" w:rsidRPr="003E128A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B4" w:rsidRDefault="00D974B4" w:rsidP="001573F1">
      <w:pPr>
        <w:spacing w:after="0" w:line="240" w:lineRule="auto"/>
      </w:pPr>
      <w:r>
        <w:separator/>
      </w:r>
    </w:p>
  </w:endnote>
  <w:endnote w:type="continuationSeparator" w:id="0">
    <w:p w:rsidR="00D974B4" w:rsidRDefault="00D974B4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EndPr/>
    <w:sdtContent>
      <w:p w:rsidR="00140A36" w:rsidRDefault="00140A36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D4">
          <w:rPr>
            <w:noProof/>
          </w:rPr>
          <w:t>1</w:t>
        </w:r>
        <w:r>
          <w:fldChar w:fldCharType="end"/>
        </w:r>
      </w:p>
    </w:sdtContent>
  </w:sdt>
  <w:p w:rsidR="00140A36" w:rsidRDefault="00140A3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B4" w:rsidRDefault="00D974B4" w:rsidP="001573F1">
      <w:pPr>
        <w:spacing w:after="0" w:line="240" w:lineRule="auto"/>
      </w:pPr>
      <w:r>
        <w:separator/>
      </w:r>
    </w:p>
  </w:footnote>
  <w:footnote w:type="continuationSeparator" w:id="0">
    <w:p w:rsidR="00D974B4" w:rsidRDefault="00D974B4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6372"/>
    <w:rsid w:val="0000644C"/>
    <w:rsid w:val="00006AB0"/>
    <w:rsid w:val="00020086"/>
    <w:rsid w:val="00020F3C"/>
    <w:rsid w:val="0002176E"/>
    <w:rsid w:val="00021B01"/>
    <w:rsid w:val="000278A6"/>
    <w:rsid w:val="0004433D"/>
    <w:rsid w:val="000459EF"/>
    <w:rsid w:val="0006447D"/>
    <w:rsid w:val="00065168"/>
    <w:rsid w:val="0006724F"/>
    <w:rsid w:val="00076F68"/>
    <w:rsid w:val="0008139E"/>
    <w:rsid w:val="000816E4"/>
    <w:rsid w:val="00085224"/>
    <w:rsid w:val="00091057"/>
    <w:rsid w:val="000911E5"/>
    <w:rsid w:val="0009318C"/>
    <w:rsid w:val="000A129F"/>
    <w:rsid w:val="000A4728"/>
    <w:rsid w:val="000B2C4D"/>
    <w:rsid w:val="000B310B"/>
    <w:rsid w:val="000B6F3E"/>
    <w:rsid w:val="000E1AC1"/>
    <w:rsid w:val="000E6DE8"/>
    <w:rsid w:val="000F0D6E"/>
    <w:rsid w:val="00112460"/>
    <w:rsid w:val="00115D8E"/>
    <w:rsid w:val="00124090"/>
    <w:rsid w:val="00132A30"/>
    <w:rsid w:val="00140A36"/>
    <w:rsid w:val="001451BA"/>
    <w:rsid w:val="00156538"/>
    <w:rsid w:val="001573F1"/>
    <w:rsid w:val="00166189"/>
    <w:rsid w:val="00166D56"/>
    <w:rsid w:val="00174FC0"/>
    <w:rsid w:val="00177BA2"/>
    <w:rsid w:val="00184E39"/>
    <w:rsid w:val="0019433F"/>
    <w:rsid w:val="001A17D2"/>
    <w:rsid w:val="001B0EBD"/>
    <w:rsid w:val="001C60DE"/>
    <w:rsid w:val="001D2D68"/>
    <w:rsid w:val="001E3534"/>
    <w:rsid w:val="001E4EBE"/>
    <w:rsid w:val="001E7ABC"/>
    <w:rsid w:val="0021097F"/>
    <w:rsid w:val="002164F9"/>
    <w:rsid w:val="002215D8"/>
    <w:rsid w:val="00224AD6"/>
    <w:rsid w:val="00231312"/>
    <w:rsid w:val="00232E39"/>
    <w:rsid w:val="00244512"/>
    <w:rsid w:val="00246AD3"/>
    <w:rsid w:val="002524F3"/>
    <w:rsid w:val="00260134"/>
    <w:rsid w:val="00262B1A"/>
    <w:rsid w:val="00276845"/>
    <w:rsid w:val="00282DB5"/>
    <w:rsid w:val="00287FE6"/>
    <w:rsid w:val="002A4C30"/>
    <w:rsid w:val="002A72EC"/>
    <w:rsid w:val="002A7D99"/>
    <w:rsid w:val="002B1E9C"/>
    <w:rsid w:val="002B7445"/>
    <w:rsid w:val="002C1307"/>
    <w:rsid w:val="002C16B9"/>
    <w:rsid w:val="002C18F9"/>
    <w:rsid w:val="002D0AF9"/>
    <w:rsid w:val="002E5A84"/>
    <w:rsid w:val="002F57B7"/>
    <w:rsid w:val="0030164F"/>
    <w:rsid w:val="00304796"/>
    <w:rsid w:val="00312F0F"/>
    <w:rsid w:val="0032159B"/>
    <w:rsid w:val="00333FE4"/>
    <w:rsid w:val="00345029"/>
    <w:rsid w:val="00347B0B"/>
    <w:rsid w:val="003502DE"/>
    <w:rsid w:val="00353447"/>
    <w:rsid w:val="00356E40"/>
    <w:rsid w:val="003578B8"/>
    <w:rsid w:val="00360F15"/>
    <w:rsid w:val="003648C0"/>
    <w:rsid w:val="00367FE8"/>
    <w:rsid w:val="00370041"/>
    <w:rsid w:val="00377912"/>
    <w:rsid w:val="00394497"/>
    <w:rsid w:val="003A3058"/>
    <w:rsid w:val="003B0176"/>
    <w:rsid w:val="003B1690"/>
    <w:rsid w:val="003B49D8"/>
    <w:rsid w:val="003B5824"/>
    <w:rsid w:val="003C32D4"/>
    <w:rsid w:val="003D446B"/>
    <w:rsid w:val="003D4DF4"/>
    <w:rsid w:val="003D6BB1"/>
    <w:rsid w:val="003E128A"/>
    <w:rsid w:val="003F6161"/>
    <w:rsid w:val="003F6CC8"/>
    <w:rsid w:val="003F7658"/>
    <w:rsid w:val="004044B7"/>
    <w:rsid w:val="004146FB"/>
    <w:rsid w:val="00417AA1"/>
    <w:rsid w:val="00440B52"/>
    <w:rsid w:val="004410E8"/>
    <w:rsid w:val="00451383"/>
    <w:rsid w:val="004520C5"/>
    <w:rsid w:val="00460F7B"/>
    <w:rsid w:val="00462282"/>
    <w:rsid w:val="004654BB"/>
    <w:rsid w:val="0046552E"/>
    <w:rsid w:val="00473B08"/>
    <w:rsid w:val="00473FF4"/>
    <w:rsid w:val="00487394"/>
    <w:rsid w:val="00491F95"/>
    <w:rsid w:val="004A32C7"/>
    <w:rsid w:val="004B4020"/>
    <w:rsid w:val="004B6C01"/>
    <w:rsid w:val="004C2415"/>
    <w:rsid w:val="004C3D19"/>
    <w:rsid w:val="004C7141"/>
    <w:rsid w:val="004D4999"/>
    <w:rsid w:val="004E274E"/>
    <w:rsid w:val="004E4271"/>
    <w:rsid w:val="004E4C92"/>
    <w:rsid w:val="004E716F"/>
    <w:rsid w:val="004E7479"/>
    <w:rsid w:val="004F4E80"/>
    <w:rsid w:val="00503AA4"/>
    <w:rsid w:val="00505AC5"/>
    <w:rsid w:val="00510614"/>
    <w:rsid w:val="00514E37"/>
    <w:rsid w:val="00515B8A"/>
    <w:rsid w:val="0054776B"/>
    <w:rsid w:val="0055004A"/>
    <w:rsid w:val="00551E8A"/>
    <w:rsid w:val="005556D6"/>
    <w:rsid w:val="00563AEC"/>
    <w:rsid w:val="005646E5"/>
    <w:rsid w:val="00571E08"/>
    <w:rsid w:val="0057449B"/>
    <w:rsid w:val="00581FAC"/>
    <w:rsid w:val="005828FC"/>
    <w:rsid w:val="0059088E"/>
    <w:rsid w:val="00592290"/>
    <w:rsid w:val="00592997"/>
    <w:rsid w:val="005931F8"/>
    <w:rsid w:val="005935A5"/>
    <w:rsid w:val="005951E8"/>
    <w:rsid w:val="005C1165"/>
    <w:rsid w:val="005C3CF4"/>
    <w:rsid w:val="005E0B1B"/>
    <w:rsid w:val="005E68A0"/>
    <w:rsid w:val="00600572"/>
    <w:rsid w:val="00612709"/>
    <w:rsid w:val="00613810"/>
    <w:rsid w:val="00622C71"/>
    <w:rsid w:val="00634461"/>
    <w:rsid w:val="006371DE"/>
    <w:rsid w:val="006416C3"/>
    <w:rsid w:val="006437B1"/>
    <w:rsid w:val="006505AA"/>
    <w:rsid w:val="0065666F"/>
    <w:rsid w:val="006623BE"/>
    <w:rsid w:val="006654D1"/>
    <w:rsid w:val="00667E28"/>
    <w:rsid w:val="00672802"/>
    <w:rsid w:val="006847FF"/>
    <w:rsid w:val="0069545E"/>
    <w:rsid w:val="00697C9C"/>
    <w:rsid w:val="006A3F8D"/>
    <w:rsid w:val="006A7F9A"/>
    <w:rsid w:val="006B4FBE"/>
    <w:rsid w:val="006C0B63"/>
    <w:rsid w:val="006C2B52"/>
    <w:rsid w:val="006C5AA0"/>
    <w:rsid w:val="006D2565"/>
    <w:rsid w:val="006D2689"/>
    <w:rsid w:val="006D2CA8"/>
    <w:rsid w:val="006D3683"/>
    <w:rsid w:val="006E0B58"/>
    <w:rsid w:val="006E27FD"/>
    <w:rsid w:val="006E2855"/>
    <w:rsid w:val="006E2B24"/>
    <w:rsid w:val="006E31B6"/>
    <w:rsid w:val="006E39A2"/>
    <w:rsid w:val="006F7DE1"/>
    <w:rsid w:val="00700F98"/>
    <w:rsid w:val="00701205"/>
    <w:rsid w:val="0070327A"/>
    <w:rsid w:val="00705297"/>
    <w:rsid w:val="00705B9C"/>
    <w:rsid w:val="00710F88"/>
    <w:rsid w:val="00712D8C"/>
    <w:rsid w:val="00716D37"/>
    <w:rsid w:val="00717182"/>
    <w:rsid w:val="0072492D"/>
    <w:rsid w:val="00726AF5"/>
    <w:rsid w:val="00730A22"/>
    <w:rsid w:val="007342C4"/>
    <w:rsid w:val="0073576C"/>
    <w:rsid w:val="0073655A"/>
    <w:rsid w:val="00773071"/>
    <w:rsid w:val="0077378D"/>
    <w:rsid w:val="007821DF"/>
    <w:rsid w:val="00786598"/>
    <w:rsid w:val="00786AF7"/>
    <w:rsid w:val="0079708B"/>
    <w:rsid w:val="0079721E"/>
    <w:rsid w:val="007A329C"/>
    <w:rsid w:val="007A75B0"/>
    <w:rsid w:val="007A7EAB"/>
    <w:rsid w:val="007C3317"/>
    <w:rsid w:val="007C57B2"/>
    <w:rsid w:val="007E6F46"/>
    <w:rsid w:val="007F53C9"/>
    <w:rsid w:val="007F72CB"/>
    <w:rsid w:val="00802182"/>
    <w:rsid w:val="00806686"/>
    <w:rsid w:val="00810423"/>
    <w:rsid w:val="00811005"/>
    <w:rsid w:val="00830D63"/>
    <w:rsid w:val="00831C39"/>
    <w:rsid w:val="0084317A"/>
    <w:rsid w:val="00844494"/>
    <w:rsid w:val="00844A80"/>
    <w:rsid w:val="00845745"/>
    <w:rsid w:val="00854FC8"/>
    <w:rsid w:val="008731E3"/>
    <w:rsid w:val="00881882"/>
    <w:rsid w:val="00885979"/>
    <w:rsid w:val="00887916"/>
    <w:rsid w:val="008A4394"/>
    <w:rsid w:val="008C1848"/>
    <w:rsid w:val="008C44CF"/>
    <w:rsid w:val="008E3E9B"/>
    <w:rsid w:val="008E4665"/>
    <w:rsid w:val="008E7EC8"/>
    <w:rsid w:val="00902801"/>
    <w:rsid w:val="00903ED4"/>
    <w:rsid w:val="00905DEC"/>
    <w:rsid w:val="00910234"/>
    <w:rsid w:val="00915309"/>
    <w:rsid w:val="00916532"/>
    <w:rsid w:val="00917047"/>
    <w:rsid w:val="00924CE3"/>
    <w:rsid w:val="009255F2"/>
    <w:rsid w:val="009376B1"/>
    <w:rsid w:val="009536F8"/>
    <w:rsid w:val="00967C8E"/>
    <w:rsid w:val="00986EC0"/>
    <w:rsid w:val="009946CB"/>
    <w:rsid w:val="009A2975"/>
    <w:rsid w:val="009A3486"/>
    <w:rsid w:val="009A3CF5"/>
    <w:rsid w:val="009A6DC9"/>
    <w:rsid w:val="009B2FBC"/>
    <w:rsid w:val="009B36BE"/>
    <w:rsid w:val="009B7AA3"/>
    <w:rsid w:val="009C1FAE"/>
    <w:rsid w:val="009D13EE"/>
    <w:rsid w:val="009D61FE"/>
    <w:rsid w:val="009F2BD4"/>
    <w:rsid w:val="009F304D"/>
    <w:rsid w:val="009F3E20"/>
    <w:rsid w:val="009F4C75"/>
    <w:rsid w:val="009F6BB3"/>
    <w:rsid w:val="00A076D4"/>
    <w:rsid w:val="00A22712"/>
    <w:rsid w:val="00A22BCA"/>
    <w:rsid w:val="00A2529B"/>
    <w:rsid w:val="00A267BC"/>
    <w:rsid w:val="00A334C3"/>
    <w:rsid w:val="00A43A81"/>
    <w:rsid w:val="00A54328"/>
    <w:rsid w:val="00A6293A"/>
    <w:rsid w:val="00A62CB9"/>
    <w:rsid w:val="00A81C33"/>
    <w:rsid w:val="00A83D60"/>
    <w:rsid w:val="00A83E2C"/>
    <w:rsid w:val="00AB30BB"/>
    <w:rsid w:val="00AB4CC8"/>
    <w:rsid w:val="00AB675A"/>
    <w:rsid w:val="00AC3B59"/>
    <w:rsid w:val="00AC7D99"/>
    <w:rsid w:val="00AD0B70"/>
    <w:rsid w:val="00AE39BC"/>
    <w:rsid w:val="00AE7B4D"/>
    <w:rsid w:val="00AE7BEE"/>
    <w:rsid w:val="00B1548B"/>
    <w:rsid w:val="00B16E74"/>
    <w:rsid w:val="00B24998"/>
    <w:rsid w:val="00B25C40"/>
    <w:rsid w:val="00B67E5C"/>
    <w:rsid w:val="00B80A0F"/>
    <w:rsid w:val="00B918FD"/>
    <w:rsid w:val="00B94C1D"/>
    <w:rsid w:val="00B97C48"/>
    <w:rsid w:val="00BA255D"/>
    <w:rsid w:val="00BA5442"/>
    <w:rsid w:val="00BB27B7"/>
    <w:rsid w:val="00BB3015"/>
    <w:rsid w:val="00BC166E"/>
    <w:rsid w:val="00BC4BF1"/>
    <w:rsid w:val="00BC4CEB"/>
    <w:rsid w:val="00BE5910"/>
    <w:rsid w:val="00BF0F8B"/>
    <w:rsid w:val="00BF7D17"/>
    <w:rsid w:val="00C125BC"/>
    <w:rsid w:val="00C20DED"/>
    <w:rsid w:val="00C5017D"/>
    <w:rsid w:val="00C53A20"/>
    <w:rsid w:val="00C543C5"/>
    <w:rsid w:val="00C64DBF"/>
    <w:rsid w:val="00C81D8D"/>
    <w:rsid w:val="00C83ECB"/>
    <w:rsid w:val="00C92702"/>
    <w:rsid w:val="00C957F6"/>
    <w:rsid w:val="00CA4C4B"/>
    <w:rsid w:val="00CB4331"/>
    <w:rsid w:val="00CC1E3B"/>
    <w:rsid w:val="00CC4006"/>
    <w:rsid w:val="00CC45F3"/>
    <w:rsid w:val="00CC645C"/>
    <w:rsid w:val="00CC71DC"/>
    <w:rsid w:val="00CD4683"/>
    <w:rsid w:val="00CD55D3"/>
    <w:rsid w:val="00CE2FA3"/>
    <w:rsid w:val="00CF1253"/>
    <w:rsid w:val="00CF2177"/>
    <w:rsid w:val="00CF2F37"/>
    <w:rsid w:val="00CF643E"/>
    <w:rsid w:val="00CF6D9F"/>
    <w:rsid w:val="00D03D1A"/>
    <w:rsid w:val="00D04169"/>
    <w:rsid w:val="00D35812"/>
    <w:rsid w:val="00D4062A"/>
    <w:rsid w:val="00D424A0"/>
    <w:rsid w:val="00D516C0"/>
    <w:rsid w:val="00D54A14"/>
    <w:rsid w:val="00D54B1B"/>
    <w:rsid w:val="00D56950"/>
    <w:rsid w:val="00D572EF"/>
    <w:rsid w:val="00D74C9A"/>
    <w:rsid w:val="00D77544"/>
    <w:rsid w:val="00D80B11"/>
    <w:rsid w:val="00D844F0"/>
    <w:rsid w:val="00D87D51"/>
    <w:rsid w:val="00D974B4"/>
    <w:rsid w:val="00DA33EB"/>
    <w:rsid w:val="00DA4680"/>
    <w:rsid w:val="00DA711A"/>
    <w:rsid w:val="00DB22FD"/>
    <w:rsid w:val="00DB5D52"/>
    <w:rsid w:val="00DC2843"/>
    <w:rsid w:val="00DC2869"/>
    <w:rsid w:val="00DC5747"/>
    <w:rsid w:val="00DD0254"/>
    <w:rsid w:val="00DD4CF5"/>
    <w:rsid w:val="00DE0A5F"/>
    <w:rsid w:val="00DE0FED"/>
    <w:rsid w:val="00DE456B"/>
    <w:rsid w:val="00DE4C2F"/>
    <w:rsid w:val="00DF646B"/>
    <w:rsid w:val="00E02746"/>
    <w:rsid w:val="00E05BCA"/>
    <w:rsid w:val="00E05CBB"/>
    <w:rsid w:val="00E12241"/>
    <w:rsid w:val="00E21BB4"/>
    <w:rsid w:val="00E25242"/>
    <w:rsid w:val="00E25911"/>
    <w:rsid w:val="00E54C4C"/>
    <w:rsid w:val="00E573CD"/>
    <w:rsid w:val="00E613BF"/>
    <w:rsid w:val="00E62D72"/>
    <w:rsid w:val="00E83229"/>
    <w:rsid w:val="00E8356E"/>
    <w:rsid w:val="00E927E1"/>
    <w:rsid w:val="00EB2869"/>
    <w:rsid w:val="00EB73B4"/>
    <w:rsid w:val="00EC1B49"/>
    <w:rsid w:val="00EC5253"/>
    <w:rsid w:val="00EC7827"/>
    <w:rsid w:val="00ED7E89"/>
    <w:rsid w:val="00EE1AB1"/>
    <w:rsid w:val="00EF551C"/>
    <w:rsid w:val="00F07361"/>
    <w:rsid w:val="00F07BF7"/>
    <w:rsid w:val="00F147C3"/>
    <w:rsid w:val="00F261E9"/>
    <w:rsid w:val="00F2709F"/>
    <w:rsid w:val="00F33A0F"/>
    <w:rsid w:val="00F34220"/>
    <w:rsid w:val="00F40ABB"/>
    <w:rsid w:val="00F4561C"/>
    <w:rsid w:val="00F4647C"/>
    <w:rsid w:val="00F56349"/>
    <w:rsid w:val="00F57157"/>
    <w:rsid w:val="00F75FD4"/>
    <w:rsid w:val="00F877E8"/>
    <w:rsid w:val="00F93FF5"/>
    <w:rsid w:val="00FA7545"/>
    <w:rsid w:val="00FB0A90"/>
    <w:rsid w:val="00FB68B7"/>
    <w:rsid w:val="00FC18D1"/>
    <w:rsid w:val="00FD216F"/>
    <w:rsid w:val="00FD51C9"/>
    <w:rsid w:val="00FD65C5"/>
    <w:rsid w:val="00FE34BC"/>
    <w:rsid w:val="00FF3BA9"/>
    <w:rsid w:val="00FF647E"/>
    <w:rsid w:val="00FF6A9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32DC-7D84-4941-8611-CF3F2C69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12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124</cp:revision>
  <cp:lastPrinted>2021-02-11T08:26:00Z</cp:lastPrinted>
  <dcterms:created xsi:type="dcterms:W3CDTF">2017-12-14T13:46:00Z</dcterms:created>
  <dcterms:modified xsi:type="dcterms:W3CDTF">2023-02-27T08:00:00Z</dcterms:modified>
</cp:coreProperties>
</file>