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90FF0" w:rsidRPr="00475A57" w:rsidTr="00D32EC7">
        <w:trPr>
          <w:trHeight w:val="1413"/>
        </w:trPr>
        <w:tc>
          <w:tcPr>
            <w:tcW w:w="9571" w:type="dxa"/>
            <w:vAlign w:val="center"/>
          </w:tcPr>
          <w:p w:rsidR="00F90FF0" w:rsidRPr="00475A57" w:rsidRDefault="00F90FF0" w:rsidP="00D32EC7">
            <w:pPr>
              <w:jc w:val="center"/>
              <w:rPr>
                <w:i/>
                <w:sz w:val="28"/>
              </w:rPr>
            </w:pPr>
            <w:r w:rsidRPr="00475A57">
              <w:rPr>
                <w:i/>
                <w:noProof/>
                <w:snapToGrid/>
              </w:rPr>
              <w:drawing>
                <wp:anchor distT="0" distB="0" distL="114300" distR="114300" simplePos="0" relativeHeight="251659264" behindDoc="0" locked="0" layoutInCell="1" allowOverlap="1" wp14:anchorId="7BACA204" wp14:editId="28D07561">
                  <wp:simplePos x="0" y="0"/>
                  <wp:positionH relativeFrom="column">
                    <wp:posOffset>2714625</wp:posOffset>
                  </wp:positionH>
                  <wp:positionV relativeFrom="paragraph">
                    <wp:posOffset>15240</wp:posOffset>
                  </wp:positionV>
                  <wp:extent cx="657225" cy="722630"/>
                  <wp:effectExtent l="0" t="0" r="9525" b="127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90FF0" w:rsidRPr="00475A57" w:rsidTr="00D32EC7">
        <w:tc>
          <w:tcPr>
            <w:tcW w:w="9571" w:type="dxa"/>
            <w:vAlign w:val="center"/>
          </w:tcPr>
          <w:p w:rsidR="00F90FF0" w:rsidRPr="00475A57" w:rsidRDefault="00F90FF0" w:rsidP="00D32EC7">
            <w:pPr>
              <w:jc w:val="center"/>
              <w:rPr>
                <w:b/>
                <w:sz w:val="32"/>
                <w:szCs w:val="32"/>
              </w:rPr>
            </w:pPr>
            <w:r w:rsidRPr="00475A57">
              <w:rPr>
                <w:b/>
                <w:sz w:val="32"/>
                <w:szCs w:val="32"/>
              </w:rPr>
              <w:t>КРАСНЕНСКАЯ ТЕРРИТОРИАЛЬНАЯ</w:t>
            </w:r>
          </w:p>
          <w:p w:rsidR="00F90FF0" w:rsidRPr="00475A57" w:rsidRDefault="00F90FF0" w:rsidP="00D32EC7">
            <w:pPr>
              <w:jc w:val="center"/>
              <w:rPr>
                <w:b/>
                <w:sz w:val="32"/>
                <w:szCs w:val="32"/>
              </w:rPr>
            </w:pPr>
            <w:r w:rsidRPr="00475A57">
              <w:rPr>
                <w:b/>
                <w:sz w:val="32"/>
                <w:szCs w:val="32"/>
              </w:rPr>
              <w:t>ИЗБИРАТЕЛЬНАЯ КОМИССИЯ</w:t>
            </w:r>
          </w:p>
          <w:p w:rsidR="00F90FF0" w:rsidRPr="00475A57" w:rsidRDefault="00F90FF0" w:rsidP="00D32EC7">
            <w:pPr>
              <w:jc w:val="center"/>
              <w:rPr>
                <w:sz w:val="28"/>
              </w:rPr>
            </w:pPr>
          </w:p>
        </w:tc>
      </w:tr>
      <w:tr w:rsidR="00F90FF0" w:rsidRPr="00475A57" w:rsidTr="00D32EC7">
        <w:tc>
          <w:tcPr>
            <w:tcW w:w="9571" w:type="dxa"/>
            <w:vAlign w:val="center"/>
          </w:tcPr>
          <w:p w:rsidR="00F90FF0" w:rsidRPr="00475A57" w:rsidRDefault="00F90FF0" w:rsidP="00D32EC7">
            <w:pPr>
              <w:jc w:val="center"/>
              <w:rPr>
                <w:b/>
                <w:spacing w:val="60"/>
                <w:sz w:val="32"/>
              </w:rPr>
            </w:pPr>
            <w:r w:rsidRPr="00475A57">
              <w:rPr>
                <w:b/>
                <w:spacing w:val="60"/>
                <w:sz w:val="32"/>
              </w:rPr>
              <w:t>ПОСТАНОВЛЕНИЕ</w:t>
            </w:r>
          </w:p>
          <w:p w:rsidR="00F90FF0" w:rsidRPr="00475A57" w:rsidRDefault="00F90FF0" w:rsidP="00D32EC7">
            <w:pPr>
              <w:jc w:val="center"/>
              <w:rPr>
                <w:b/>
                <w:spacing w:val="60"/>
                <w:sz w:val="28"/>
              </w:rPr>
            </w:pPr>
          </w:p>
        </w:tc>
      </w:tr>
      <w:tr w:rsidR="00F90FF0" w:rsidRPr="00475A57" w:rsidTr="00D32EC7">
        <w:tc>
          <w:tcPr>
            <w:tcW w:w="9571" w:type="dxa"/>
            <w:vAlign w:val="center"/>
          </w:tcPr>
          <w:p w:rsidR="00F90FF0" w:rsidRPr="00475A57" w:rsidRDefault="00F90FF0" w:rsidP="00D32EC7">
            <w:pPr>
              <w:jc w:val="center"/>
              <w:rPr>
                <w:b/>
                <w:spacing w:val="60"/>
                <w:sz w:val="32"/>
              </w:rPr>
            </w:pPr>
            <w:r>
              <w:rPr>
                <w:b/>
                <w:sz w:val="28"/>
                <w:szCs w:val="28"/>
              </w:rPr>
              <w:t>29 мая</w:t>
            </w:r>
            <w:r w:rsidRPr="00475A57">
              <w:rPr>
                <w:b/>
                <w:sz w:val="28"/>
                <w:szCs w:val="28"/>
              </w:rPr>
              <w:t xml:space="preserve"> 2025 г.                                                                                 № </w:t>
            </w:r>
            <w:r>
              <w:rPr>
                <w:b/>
                <w:sz w:val="28"/>
                <w:szCs w:val="28"/>
              </w:rPr>
              <w:t>59/402</w:t>
            </w:r>
            <w:r w:rsidRPr="00475A57">
              <w:rPr>
                <w:b/>
                <w:sz w:val="28"/>
                <w:szCs w:val="28"/>
              </w:rPr>
              <w:t>-1</w:t>
            </w:r>
          </w:p>
        </w:tc>
      </w:tr>
    </w:tbl>
    <w:p w:rsidR="00F90FF0" w:rsidRPr="0038247C" w:rsidRDefault="00F90FF0" w:rsidP="00F90FF0">
      <w:pPr>
        <w:jc w:val="center"/>
        <w:rPr>
          <w:b/>
          <w:sz w:val="28"/>
          <w:szCs w:val="28"/>
        </w:rPr>
      </w:pPr>
    </w:p>
    <w:p w:rsidR="00F90FF0" w:rsidRPr="0038247C" w:rsidRDefault="00F90FF0" w:rsidP="00F90FF0">
      <w:pPr>
        <w:tabs>
          <w:tab w:val="left" w:pos="0"/>
        </w:tabs>
        <w:ind w:right="3118"/>
        <w:jc w:val="both"/>
        <w:rPr>
          <w:b/>
          <w:sz w:val="28"/>
          <w:szCs w:val="28"/>
        </w:rPr>
      </w:pPr>
      <w:r w:rsidRPr="006B773D">
        <w:rPr>
          <w:b/>
          <w:sz w:val="28"/>
          <w:szCs w:val="28"/>
        </w:rPr>
        <w:t>О Памятке избирателю для дистанционного электронного голосования на выборах депутатов Совета депутатов Красненского муниципального округа Белгородской области первого созыва 14 сентября 2025 года</w:t>
      </w:r>
      <w:r w:rsidRPr="00543CE9">
        <w:rPr>
          <w:b/>
          <w:sz w:val="28"/>
          <w:szCs w:val="28"/>
        </w:rPr>
        <w:t xml:space="preserve"> </w:t>
      </w:r>
    </w:p>
    <w:p w:rsidR="00F90FF0" w:rsidRPr="0038247C" w:rsidRDefault="00F90FF0" w:rsidP="00F90FF0">
      <w:pPr>
        <w:ind w:firstLine="851"/>
        <w:jc w:val="center"/>
        <w:rPr>
          <w:sz w:val="28"/>
          <w:szCs w:val="28"/>
        </w:rPr>
      </w:pPr>
    </w:p>
    <w:p w:rsidR="00F90FF0" w:rsidRPr="006B773D" w:rsidRDefault="00F90FF0" w:rsidP="00F90FF0">
      <w:pPr>
        <w:pStyle w:val="ConsPlusNonformat"/>
        <w:spacing w:line="360" w:lineRule="auto"/>
        <w:ind w:firstLine="851"/>
        <w:jc w:val="both"/>
        <w:rPr>
          <w:rFonts w:ascii="Times New Roman" w:hAnsi="Times New Roman" w:cs="Times New Roman"/>
          <w:sz w:val="28"/>
          <w:szCs w:val="28"/>
        </w:rPr>
      </w:pPr>
      <w:proofErr w:type="gramStart"/>
      <w:r w:rsidRPr="006B773D">
        <w:rPr>
          <w:rFonts w:ascii="Times New Roman" w:hAnsi="Times New Roman" w:cs="Times New Roman"/>
          <w:sz w:val="28"/>
          <w:szCs w:val="28"/>
        </w:rPr>
        <w:t xml:space="preserve">В целях реализации полномочий </w:t>
      </w:r>
      <w:r>
        <w:rPr>
          <w:rFonts w:ascii="Times New Roman" w:hAnsi="Times New Roman" w:cs="Times New Roman"/>
          <w:sz w:val="28"/>
          <w:szCs w:val="28"/>
        </w:rPr>
        <w:t>Красненской</w:t>
      </w:r>
      <w:r w:rsidRPr="006B773D">
        <w:rPr>
          <w:rFonts w:ascii="Times New Roman" w:hAnsi="Times New Roman" w:cs="Times New Roman"/>
          <w:sz w:val="28"/>
          <w:szCs w:val="28"/>
        </w:rPr>
        <w:t xml:space="preserve"> территориальной избирательной комиссии по контролю за соблюдением избирательных прав граждан Российской Федерации на территории Белгородской области, установленных подпунктами «а», «е» пункта 9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1, 6 части 8 статьи 30 Избирательного кодекса</w:t>
      </w:r>
      <w:proofErr w:type="gramEnd"/>
      <w:r w:rsidRPr="006B773D">
        <w:rPr>
          <w:rFonts w:ascii="Times New Roman" w:hAnsi="Times New Roman" w:cs="Times New Roman"/>
          <w:sz w:val="28"/>
          <w:szCs w:val="28"/>
        </w:rPr>
        <w:t xml:space="preserve"> Белгородской области, Красненская территориальная избирательная комиссия постановляет:</w:t>
      </w:r>
    </w:p>
    <w:p w:rsidR="00F90FF0" w:rsidRPr="006B773D" w:rsidRDefault="00F90FF0" w:rsidP="00F90FF0">
      <w:pPr>
        <w:tabs>
          <w:tab w:val="left" w:pos="9214"/>
        </w:tabs>
        <w:spacing w:line="360" w:lineRule="auto"/>
        <w:ind w:firstLine="851"/>
        <w:jc w:val="both"/>
        <w:rPr>
          <w:sz w:val="28"/>
          <w:szCs w:val="28"/>
        </w:rPr>
      </w:pPr>
      <w:r w:rsidRPr="006B773D">
        <w:rPr>
          <w:sz w:val="28"/>
          <w:szCs w:val="28"/>
        </w:rPr>
        <w:t xml:space="preserve">1. Утвердить Памятку избирателю для дистанционного электронного голосования на выборах депутатов Совета депутатов </w:t>
      </w:r>
      <w:r>
        <w:rPr>
          <w:sz w:val="28"/>
          <w:szCs w:val="28"/>
        </w:rPr>
        <w:t>Красненского</w:t>
      </w:r>
      <w:r w:rsidRPr="006B773D">
        <w:rPr>
          <w:sz w:val="28"/>
          <w:szCs w:val="28"/>
        </w:rPr>
        <w:t xml:space="preserve"> муниципального округа Белгородской области первого созыва 14 сентября 2025 года (прилагается).</w:t>
      </w:r>
    </w:p>
    <w:p w:rsidR="00F90FF0" w:rsidRPr="006B773D" w:rsidRDefault="00F90FF0" w:rsidP="00F90FF0">
      <w:pPr>
        <w:tabs>
          <w:tab w:val="left" w:pos="9214"/>
        </w:tabs>
        <w:spacing w:line="360" w:lineRule="auto"/>
        <w:ind w:firstLine="851"/>
        <w:jc w:val="both"/>
        <w:rPr>
          <w:sz w:val="28"/>
          <w:szCs w:val="28"/>
        </w:rPr>
      </w:pPr>
      <w:r w:rsidRPr="006B773D">
        <w:rPr>
          <w:sz w:val="28"/>
          <w:szCs w:val="28"/>
        </w:rPr>
        <w:t>2. Направить настоящее постановление в участковые избирательные комиссии.</w:t>
      </w:r>
    </w:p>
    <w:p w:rsidR="00F90FF0" w:rsidRPr="006B773D" w:rsidRDefault="00F90FF0" w:rsidP="00F90FF0">
      <w:pPr>
        <w:tabs>
          <w:tab w:val="left" w:pos="9214"/>
        </w:tabs>
        <w:spacing w:line="360" w:lineRule="auto"/>
        <w:ind w:firstLine="851"/>
        <w:jc w:val="both"/>
        <w:rPr>
          <w:sz w:val="28"/>
          <w:szCs w:val="28"/>
        </w:rPr>
      </w:pPr>
      <w:r w:rsidRPr="006B773D">
        <w:rPr>
          <w:sz w:val="28"/>
          <w:szCs w:val="28"/>
        </w:rPr>
        <w:t xml:space="preserve">3. </w:t>
      </w:r>
      <w:proofErr w:type="gramStart"/>
      <w:r w:rsidRPr="006B773D">
        <w:rPr>
          <w:sz w:val="28"/>
          <w:szCs w:val="28"/>
        </w:rPr>
        <w:t>Разместить</w:t>
      </w:r>
      <w:proofErr w:type="gramEnd"/>
      <w:r w:rsidRPr="006B773D">
        <w:rPr>
          <w:sz w:val="28"/>
          <w:szCs w:val="28"/>
        </w:rPr>
        <w:t xml:space="preserve"> данное постановление на странице </w:t>
      </w:r>
      <w:r>
        <w:rPr>
          <w:sz w:val="28"/>
          <w:szCs w:val="28"/>
        </w:rPr>
        <w:t>Красненской</w:t>
      </w:r>
      <w:r w:rsidRPr="006B773D">
        <w:rPr>
          <w:sz w:val="28"/>
          <w:szCs w:val="28"/>
        </w:rPr>
        <w:t xml:space="preserve">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«Интернет».</w:t>
      </w:r>
    </w:p>
    <w:p w:rsidR="00F90FF0" w:rsidRPr="006B773D" w:rsidRDefault="00F90FF0" w:rsidP="00F90FF0">
      <w:pPr>
        <w:pStyle w:val="a4"/>
        <w:tabs>
          <w:tab w:val="left" w:pos="0"/>
        </w:tabs>
        <w:spacing w:after="0"/>
        <w:ind w:firstLine="851"/>
        <w:rPr>
          <w:szCs w:val="28"/>
        </w:rPr>
      </w:pPr>
      <w:r w:rsidRPr="006B773D">
        <w:rPr>
          <w:szCs w:val="28"/>
        </w:rPr>
        <w:lastRenderedPageBreak/>
        <w:t xml:space="preserve">4. </w:t>
      </w:r>
      <w:proofErr w:type="gramStart"/>
      <w:r w:rsidRPr="006B773D">
        <w:rPr>
          <w:szCs w:val="28"/>
        </w:rPr>
        <w:t>Контроль за</w:t>
      </w:r>
      <w:proofErr w:type="gramEnd"/>
      <w:r w:rsidRPr="006B773D">
        <w:rPr>
          <w:szCs w:val="28"/>
        </w:rPr>
        <w:t xml:space="preserve"> выполнением настоящего постановления возложить на председателя Красненской </w:t>
      </w:r>
      <w:bookmarkStart w:id="0" w:name="_GoBack"/>
      <w:bookmarkEnd w:id="0"/>
      <w:r w:rsidRPr="006B773D">
        <w:rPr>
          <w:szCs w:val="28"/>
        </w:rPr>
        <w:t xml:space="preserve">территориальной избирательной комиссии </w:t>
      </w:r>
      <w:r>
        <w:rPr>
          <w:szCs w:val="28"/>
        </w:rPr>
        <w:br/>
      </w:r>
      <w:r w:rsidRPr="006B773D">
        <w:rPr>
          <w:szCs w:val="28"/>
        </w:rPr>
        <w:t>А.И. Головина.</w:t>
      </w:r>
    </w:p>
    <w:p w:rsidR="00F90FF0" w:rsidRPr="009D365A" w:rsidRDefault="00F90FF0" w:rsidP="00F90FF0">
      <w:pPr>
        <w:ind w:firstLine="851"/>
        <w:jc w:val="both"/>
        <w:rPr>
          <w:sz w:val="28"/>
          <w:szCs w:val="28"/>
        </w:rPr>
      </w:pPr>
    </w:p>
    <w:p w:rsidR="009D365A" w:rsidRPr="009D365A" w:rsidRDefault="009D365A" w:rsidP="00F90FF0">
      <w:pPr>
        <w:ind w:firstLine="851"/>
        <w:jc w:val="both"/>
        <w:rPr>
          <w:sz w:val="28"/>
          <w:szCs w:val="28"/>
        </w:rPr>
      </w:pPr>
    </w:p>
    <w:p w:rsidR="009D365A" w:rsidRPr="009D365A" w:rsidRDefault="009D365A" w:rsidP="00F90FF0">
      <w:pPr>
        <w:ind w:firstLine="851"/>
        <w:jc w:val="both"/>
        <w:rPr>
          <w:sz w:val="28"/>
          <w:szCs w:val="28"/>
        </w:rPr>
      </w:pPr>
    </w:p>
    <w:tbl>
      <w:tblPr>
        <w:tblW w:w="0" w:type="auto"/>
        <w:tblLook w:val="04A0" w:firstRow="1" w:lastRow="0" w:firstColumn="1" w:lastColumn="0" w:noHBand="0" w:noVBand="1"/>
      </w:tblPr>
      <w:tblGrid>
        <w:gridCol w:w="4219"/>
        <w:gridCol w:w="2161"/>
        <w:gridCol w:w="3191"/>
      </w:tblGrid>
      <w:tr w:rsidR="00F90FF0" w:rsidRPr="009D365A" w:rsidTr="00D32EC7">
        <w:tc>
          <w:tcPr>
            <w:tcW w:w="4219" w:type="dxa"/>
          </w:tcPr>
          <w:p w:rsidR="00F90FF0" w:rsidRPr="009D365A" w:rsidRDefault="00F90FF0" w:rsidP="00D32EC7">
            <w:pPr>
              <w:ind w:firstLine="851"/>
              <w:rPr>
                <w:b/>
                <w:sz w:val="28"/>
                <w:szCs w:val="28"/>
              </w:rPr>
            </w:pPr>
            <w:r w:rsidRPr="009D365A">
              <w:rPr>
                <w:b/>
                <w:sz w:val="28"/>
                <w:szCs w:val="28"/>
              </w:rPr>
              <w:t xml:space="preserve">Председатель </w:t>
            </w:r>
          </w:p>
          <w:p w:rsidR="00F90FF0" w:rsidRPr="009D365A" w:rsidRDefault="00F90FF0" w:rsidP="00D32EC7">
            <w:pPr>
              <w:rPr>
                <w:b/>
                <w:sz w:val="28"/>
                <w:szCs w:val="28"/>
              </w:rPr>
            </w:pPr>
            <w:r w:rsidRPr="009D365A">
              <w:rPr>
                <w:b/>
                <w:sz w:val="28"/>
                <w:szCs w:val="28"/>
              </w:rPr>
              <w:t xml:space="preserve">Красненской территориальной </w:t>
            </w:r>
          </w:p>
          <w:p w:rsidR="00F90FF0" w:rsidRPr="009D365A" w:rsidRDefault="00F90FF0" w:rsidP="00D32EC7">
            <w:pPr>
              <w:pStyle w:val="BodyText21"/>
              <w:widowControl/>
              <w:jc w:val="center"/>
              <w:rPr>
                <w:szCs w:val="28"/>
              </w:rPr>
            </w:pPr>
            <w:r w:rsidRPr="009D365A">
              <w:rPr>
                <w:b/>
                <w:szCs w:val="28"/>
              </w:rPr>
              <w:t>избирательной комиссии</w:t>
            </w:r>
          </w:p>
        </w:tc>
        <w:tc>
          <w:tcPr>
            <w:tcW w:w="2161" w:type="dxa"/>
          </w:tcPr>
          <w:p w:rsidR="00F90FF0" w:rsidRPr="009D365A" w:rsidRDefault="00F90FF0" w:rsidP="00D32EC7">
            <w:pPr>
              <w:pStyle w:val="BodyText21"/>
              <w:widowControl/>
              <w:rPr>
                <w:szCs w:val="28"/>
              </w:rPr>
            </w:pPr>
          </w:p>
        </w:tc>
        <w:tc>
          <w:tcPr>
            <w:tcW w:w="3191" w:type="dxa"/>
            <w:vAlign w:val="bottom"/>
          </w:tcPr>
          <w:p w:rsidR="00F90FF0" w:rsidRPr="009D365A" w:rsidRDefault="00F90FF0" w:rsidP="00D32EC7">
            <w:pPr>
              <w:pStyle w:val="BodyText21"/>
              <w:widowControl/>
              <w:jc w:val="right"/>
              <w:rPr>
                <w:szCs w:val="28"/>
              </w:rPr>
            </w:pPr>
            <w:proofErr w:type="spellStart"/>
            <w:r w:rsidRPr="009D365A">
              <w:rPr>
                <w:b/>
                <w:szCs w:val="28"/>
              </w:rPr>
              <w:t>А.И.Головин</w:t>
            </w:r>
            <w:proofErr w:type="spellEnd"/>
          </w:p>
        </w:tc>
      </w:tr>
      <w:tr w:rsidR="00F90FF0" w:rsidRPr="00475A57" w:rsidTr="00D32EC7">
        <w:tc>
          <w:tcPr>
            <w:tcW w:w="4219" w:type="dxa"/>
          </w:tcPr>
          <w:p w:rsidR="00F90FF0" w:rsidRPr="00475A57" w:rsidRDefault="00F90FF0" w:rsidP="00D32EC7">
            <w:pPr>
              <w:pStyle w:val="BodyText21"/>
              <w:widowControl/>
              <w:jc w:val="center"/>
              <w:rPr>
                <w:sz w:val="16"/>
                <w:szCs w:val="28"/>
              </w:rPr>
            </w:pPr>
          </w:p>
        </w:tc>
        <w:tc>
          <w:tcPr>
            <w:tcW w:w="2161" w:type="dxa"/>
          </w:tcPr>
          <w:p w:rsidR="00F90FF0" w:rsidRPr="00475A57" w:rsidRDefault="00F90FF0" w:rsidP="00D32EC7">
            <w:pPr>
              <w:pStyle w:val="BodyText21"/>
              <w:widowControl/>
              <w:rPr>
                <w:sz w:val="16"/>
                <w:szCs w:val="28"/>
              </w:rPr>
            </w:pPr>
          </w:p>
        </w:tc>
        <w:tc>
          <w:tcPr>
            <w:tcW w:w="3191" w:type="dxa"/>
            <w:vAlign w:val="bottom"/>
          </w:tcPr>
          <w:p w:rsidR="00F90FF0" w:rsidRPr="00475A57" w:rsidRDefault="00F90FF0" w:rsidP="00D32EC7">
            <w:pPr>
              <w:pStyle w:val="BodyText21"/>
              <w:widowControl/>
              <w:jc w:val="right"/>
              <w:rPr>
                <w:sz w:val="16"/>
                <w:szCs w:val="28"/>
              </w:rPr>
            </w:pPr>
          </w:p>
        </w:tc>
      </w:tr>
      <w:tr w:rsidR="00F90FF0" w:rsidRPr="00475A57" w:rsidTr="00D32EC7">
        <w:tc>
          <w:tcPr>
            <w:tcW w:w="4219" w:type="dxa"/>
          </w:tcPr>
          <w:p w:rsidR="00F90FF0" w:rsidRPr="00475A57" w:rsidRDefault="00F90FF0" w:rsidP="00D32EC7">
            <w:pPr>
              <w:jc w:val="center"/>
              <w:rPr>
                <w:b/>
                <w:sz w:val="28"/>
                <w:szCs w:val="28"/>
              </w:rPr>
            </w:pPr>
            <w:r w:rsidRPr="00475A57">
              <w:rPr>
                <w:b/>
                <w:sz w:val="28"/>
                <w:szCs w:val="28"/>
              </w:rPr>
              <w:t xml:space="preserve">Секретарь </w:t>
            </w:r>
          </w:p>
          <w:p w:rsidR="00F90FF0" w:rsidRPr="00475A57" w:rsidRDefault="00F90FF0" w:rsidP="00D32EC7">
            <w:pPr>
              <w:jc w:val="center"/>
              <w:rPr>
                <w:b/>
                <w:sz w:val="28"/>
                <w:szCs w:val="28"/>
              </w:rPr>
            </w:pPr>
            <w:r w:rsidRPr="00475A57">
              <w:rPr>
                <w:b/>
                <w:sz w:val="28"/>
                <w:szCs w:val="28"/>
              </w:rPr>
              <w:t xml:space="preserve">Красненской территориальной </w:t>
            </w:r>
          </w:p>
          <w:p w:rsidR="00F90FF0" w:rsidRPr="00475A57" w:rsidRDefault="00F90FF0" w:rsidP="00D32EC7">
            <w:pPr>
              <w:pStyle w:val="BodyText21"/>
              <w:widowControl/>
              <w:jc w:val="center"/>
              <w:rPr>
                <w:szCs w:val="28"/>
              </w:rPr>
            </w:pPr>
            <w:r w:rsidRPr="00475A57">
              <w:rPr>
                <w:b/>
                <w:szCs w:val="28"/>
              </w:rPr>
              <w:t>избирательной комиссии</w:t>
            </w:r>
          </w:p>
        </w:tc>
        <w:tc>
          <w:tcPr>
            <w:tcW w:w="2161" w:type="dxa"/>
          </w:tcPr>
          <w:p w:rsidR="00F90FF0" w:rsidRPr="00475A57" w:rsidRDefault="00F90FF0" w:rsidP="00D32EC7">
            <w:pPr>
              <w:pStyle w:val="BodyText21"/>
              <w:widowControl/>
              <w:rPr>
                <w:szCs w:val="28"/>
              </w:rPr>
            </w:pPr>
          </w:p>
        </w:tc>
        <w:tc>
          <w:tcPr>
            <w:tcW w:w="3191" w:type="dxa"/>
            <w:vAlign w:val="bottom"/>
          </w:tcPr>
          <w:p w:rsidR="00F90FF0" w:rsidRPr="00475A57" w:rsidRDefault="00F90FF0" w:rsidP="00D32EC7">
            <w:pPr>
              <w:pStyle w:val="BodyText21"/>
              <w:widowControl/>
              <w:jc w:val="right"/>
              <w:rPr>
                <w:szCs w:val="28"/>
              </w:rPr>
            </w:pPr>
            <w:proofErr w:type="spellStart"/>
            <w:r w:rsidRPr="00475A57">
              <w:rPr>
                <w:b/>
                <w:szCs w:val="28"/>
              </w:rPr>
              <w:t>О.Н.Лытнева</w:t>
            </w:r>
            <w:proofErr w:type="spellEnd"/>
          </w:p>
        </w:tc>
      </w:tr>
    </w:tbl>
    <w:p w:rsidR="00F90FF0" w:rsidRDefault="00F90FF0" w:rsidP="00F90FF0">
      <w:pPr>
        <w:spacing w:after="200" w:line="276" w:lineRule="auto"/>
        <w:rPr>
          <w:b/>
          <w:szCs w:val="28"/>
        </w:rPr>
      </w:pPr>
    </w:p>
    <w:p w:rsidR="00F90FF0" w:rsidRDefault="00F90FF0" w:rsidP="00F90FF0">
      <w:pPr>
        <w:spacing w:after="200" w:line="276" w:lineRule="auto"/>
        <w:rPr>
          <w:snapToGrid/>
          <w:sz w:val="28"/>
          <w:szCs w:val="28"/>
        </w:rPr>
      </w:pPr>
      <w:r>
        <w:rPr>
          <w:b/>
          <w:szCs w:val="28"/>
        </w:rPr>
        <w:br w:type="page"/>
      </w:r>
    </w:p>
    <w:p w:rsidR="00F90FF0" w:rsidRDefault="00F90FF0" w:rsidP="00F90FF0">
      <w:pPr>
        <w:ind w:left="9923"/>
        <w:jc w:val="center"/>
        <w:sectPr w:rsidR="00F90FF0" w:rsidSect="00741C95">
          <w:pgSz w:w="11906" w:h="16838"/>
          <w:pgMar w:top="1134" w:right="850" w:bottom="993" w:left="1701" w:header="568" w:footer="708" w:gutter="0"/>
          <w:cols w:space="708"/>
          <w:docGrid w:linePitch="360"/>
        </w:sectPr>
      </w:pPr>
    </w:p>
    <w:p w:rsidR="00F90FF0" w:rsidRPr="00801234" w:rsidRDefault="00F90FF0" w:rsidP="00F90FF0">
      <w:pPr>
        <w:spacing w:line="276" w:lineRule="auto"/>
        <w:ind w:left="4536"/>
        <w:jc w:val="center"/>
        <w:rPr>
          <w:snapToGrid/>
        </w:rPr>
      </w:pPr>
      <w:r w:rsidRPr="00801234">
        <w:rPr>
          <w:snapToGrid/>
        </w:rPr>
        <w:lastRenderedPageBreak/>
        <w:t>Приложение № 1</w:t>
      </w:r>
    </w:p>
    <w:p w:rsidR="00F90FF0" w:rsidRPr="00801234" w:rsidRDefault="00F90FF0" w:rsidP="00F90FF0">
      <w:pPr>
        <w:ind w:left="4536" w:hanging="6"/>
        <w:jc w:val="center"/>
        <w:rPr>
          <w:snapToGrid/>
        </w:rPr>
      </w:pPr>
      <w:r w:rsidRPr="00801234">
        <w:rPr>
          <w:snapToGrid/>
        </w:rPr>
        <w:t>к постановлению постановлением</w:t>
      </w:r>
    </w:p>
    <w:p w:rsidR="00F90FF0" w:rsidRPr="00801234" w:rsidRDefault="00F90FF0" w:rsidP="00F90FF0">
      <w:pPr>
        <w:ind w:left="4536" w:hanging="6"/>
        <w:jc w:val="center"/>
        <w:rPr>
          <w:snapToGrid/>
        </w:rPr>
      </w:pPr>
      <w:r w:rsidRPr="00801234">
        <w:rPr>
          <w:snapToGrid/>
        </w:rPr>
        <w:t>Красненской территориальной</w:t>
      </w:r>
    </w:p>
    <w:p w:rsidR="00F90FF0" w:rsidRPr="00801234" w:rsidRDefault="00F90FF0" w:rsidP="00F90FF0">
      <w:pPr>
        <w:ind w:left="4536" w:hanging="6"/>
        <w:jc w:val="center"/>
        <w:rPr>
          <w:snapToGrid/>
        </w:rPr>
      </w:pPr>
      <w:r w:rsidRPr="00801234">
        <w:rPr>
          <w:snapToGrid/>
        </w:rPr>
        <w:t>избирательной комиссии</w:t>
      </w:r>
    </w:p>
    <w:p w:rsidR="00F90FF0" w:rsidRPr="00801234" w:rsidRDefault="00F90FF0" w:rsidP="00F90FF0">
      <w:pPr>
        <w:ind w:left="4536" w:hanging="6"/>
        <w:jc w:val="center"/>
        <w:rPr>
          <w:snapToGrid/>
        </w:rPr>
      </w:pPr>
      <w:r w:rsidRPr="00801234">
        <w:rPr>
          <w:snapToGrid/>
        </w:rPr>
        <w:t>от 29 мая 2025 года № 59/</w:t>
      </w:r>
      <w:r>
        <w:rPr>
          <w:snapToGrid/>
        </w:rPr>
        <w:t>402</w:t>
      </w:r>
      <w:r w:rsidRPr="00801234">
        <w:rPr>
          <w:snapToGrid/>
        </w:rPr>
        <w:t>-1</w:t>
      </w:r>
    </w:p>
    <w:p w:rsidR="00F90FF0" w:rsidRPr="00801234" w:rsidRDefault="00F90FF0" w:rsidP="00F90FF0">
      <w:pPr>
        <w:widowControl w:val="0"/>
        <w:autoSpaceDE w:val="0"/>
        <w:autoSpaceDN w:val="0"/>
        <w:spacing w:line="360" w:lineRule="auto"/>
        <w:jc w:val="center"/>
        <w:rPr>
          <w:b/>
          <w:bCs/>
          <w:snapToGrid/>
          <w:sz w:val="28"/>
          <w:szCs w:val="28"/>
        </w:rPr>
      </w:pPr>
    </w:p>
    <w:p w:rsidR="00F90FF0" w:rsidRDefault="00F90FF0" w:rsidP="00F90FF0">
      <w:pPr>
        <w:jc w:val="center"/>
        <w:rPr>
          <w:b/>
          <w:bCs/>
          <w:sz w:val="28"/>
          <w:szCs w:val="28"/>
        </w:rPr>
      </w:pPr>
      <w:r>
        <w:rPr>
          <w:b/>
          <w:bCs/>
          <w:sz w:val="28"/>
          <w:szCs w:val="28"/>
        </w:rPr>
        <w:t xml:space="preserve">ПАМЯТКА </w:t>
      </w:r>
    </w:p>
    <w:p w:rsidR="00F90FF0" w:rsidRDefault="00F90FF0" w:rsidP="00F90FF0">
      <w:pPr>
        <w:jc w:val="center"/>
        <w:rPr>
          <w:b/>
          <w:bCs/>
          <w:sz w:val="28"/>
          <w:szCs w:val="28"/>
        </w:rPr>
      </w:pPr>
      <w:r>
        <w:rPr>
          <w:b/>
          <w:bCs/>
          <w:sz w:val="28"/>
          <w:szCs w:val="28"/>
        </w:rPr>
        <w:t xml:space="preserve">для дистанционного электронного голосования на выборах депутатов Совета депутатов Красненского муниципального округа </w:t>
      </w:r>
    </w:p>
    <w:p w:rsidR="00F90FF0" w:rsidRDefault="00F90FF0" w:rsidP="00F90FF0">
      <w:pPr>
        <w:jc w:val="center"/>
        <w:rPr>
          <w:b/>
          <w:bCs/>
          <w:sz w:val="28"/>
          <w:szCs w:val="28"/>
        </w:rPr>
      </w:pPr>
      <w:r>
        <w:rPr>
          <w:b/>
          <w:bCs/>
          <w:sz w:val="28"/>
          <w:szCs w:val="28"/>
        </w:rPr>
        <w:t xml:space="preserve">Белгородской области первого созыва 14 сентября 2025 года </w:t>
      </w:r>
    </w:p>
    <w:p w:rsidR="00F90FF0" w:rsidRDefault="00F90FF0" w:rsidP="00F90FF0">
      <w:pPr>
        <w:jc w:val="center"/>
        <w:rPr>
          <w:sz w:val="28"/>
          <w:szCs w:val="28"/>
        </w:rPr>
      </w:pPr>
    </w:p>
    <w:p w:rsidR="00F90FF0" w:rsidRPr="006B773D" w:rsidRDefault="00F90FF0" w:rsidP="00F90FF0">
      <w:pPr>
        <w:jc w:val="center"/>
        <w:rPr>
          <w:b/>
          <w:sz w:val="28"/>
          <w:szCs w:val="28"/>
        </w:rPr>
      </w:pPr>
      <w:r w:rsidRPr="006B773D">
        <w:rPr>
          <w:b/>
          <w:sz w:val="28"/>
          <w:szCs w:val="28"/>
        </w:rPr>
        <w:t xml:space="preserve">УВАЖАЕМЫЙ ИЗБИРАТЕЛЬ! </w:t>
      </w:r>
    </w:p>
    <w:p w:rsidR="00F90FF0" w:rsidRDefault="00F90FF0" w:rsidP="00F90FF0">
      <w:pPr>
        <w:jc w:val="center"/>
        <w:rPr>
          <w:sz w:val="28"/>
          <w:szCs w:val="28"/>
        </w:rPr>
      </w:pPr>
    </w:p>
    <w:p w:rsidR="00F90FF0" w:rsidRDefault="00F90FF0" w:rsidP="00F90FF0">
      <w:pPr>
        <w:ind w:firstLine="708"/>
        <w:jc w:val="both"/>
        <w:rPr>
          <w:sz w:val="28"/>
          <w:szCs w:val="28"/>
        </w:rPr>
      </w:pPr>
      <w:r>
        <w:rPr>
          <w:sz w:val="28"/>
          <w:szCs w:val="28"/>
        </w:rPr>
        <w:t xml:space="preserve">На 14 сентября 2025 года назначены выборы депутатов Совета депутатов Красненского муниципального округа Белгородской области первого созыва. Гражданам Российской Федерации, проживающим на территории Красненского района, предстоит избрать законодательный орган Красненского муниципального округа сроком на пять лет. </w:t>
      </w:r>
    </w:p>
    <w:p w:rsidR="00F90FF0" w:rsidRDefault="00F90FF0" w:rsidP="00F90FF0">
      <w:pPr>
        <w:ind w:firstLine="708"/>
        <w:jc w:val="both"/>
        <w:rPr>
          <w:sz w:val="28"/>
          <w:szCs w:val="28"/>
        </w:rPr>
      </w:pPr>
      <w:r>
        <w:rPr>
          <w:sz w:val="28"/>
          <w:szCs w:val="28"/>
        </w:rPr>
        <w:t xml:space="preserve">Если вы гражданин Российской Федерации и достигли на день голосования 18-летнего возраста, вы имеете право избирать депутатов </w:t>
      </w:r>
      <w:r w:rsidRPr="006B773D">
        <w:rPr>
          <w:sz w:val="28"/>
          <w:szCs w:val="28"/>
        </w:rPr>
        <w:t>Совета депутатов Крас</w:t>
      </w:r>
      <w:r>
        <w:rPr>
          <w:sz w:val="28"/>
          <w:szCs w:val="28"/>
        </w:rPr>
        <w:t xml:space="preserve">ненского муниципального округа </w:t>
      </w:r>
      <w:r w:rsidRPr="006B773D">
        <w:rPr>
          <w:sz w:val="28"/>
          <w:szCs w:val="28"/>
        </w:rPr>
        <w:t>Белгородской области первого созыва</w:t>
      </w:r>
      <w:r>
        <w:rPr>
          <w:sz w:val="28"/>
          <w:szCs w:val="28"/>
        </w:rPr>
        <w:t xml:space="preserve">. </w:t>
      </w:r>
    </w:p>
    <w:p w:rsidR="00F90FF0" w:rsidRDefault="00F90FF0" w:rsidP="00F90FF0">
      <w:pPr>
        <w:ind w:firstLine="708"/>
        <w:jc w:val="both"/>
        <w:rPr>
          <w:sz w:val="28"/>
          <w:szCs w:val="28"/>
        </w:rPr>
      </w:pPr>
      <w:r>
        <w:rPr>
          <w:sz w:val="28"/>
          <w:szCs w:val="28"/>
        </w:rPr>
        <w:t xml:space="preserve">Принять участие в голосовании можно на избирательном участке по месту своего жительства, где вы включены в список избирателей, или по месту нахождения. </w:t>
      </w:r>
    </w:p>
    <w:p w:rsidR="00F90FF0" w:rsidRDefault="00F90FF0" w:rsidP="00F90FF0">
      <w:pPr>
        <w:ind w:firstLine="708"/>
        <w:jc w:val="both"/>
        <w:rPr>
          <w:sz w:val="28"/>
          <w:szCs w:val="28"/>
        </w:rPr>
      </w:pPr>
      <w:r>
        <w:rPr>
          <w:sz w:val="28"/>
          <w:szCs w:val="28"/>
        </w:rPr>
        <w:t xml:space="preserve">Голосование избирателей проводится 12, 13 и 14 сентября 2025 года с 8.00 до 20.00 по местному времени. </w:t>
      </w:r>
    </w:p>
    <w:p w:rsidR="00F90FF0" w:rsidRDefault="00F90FF0" w:rsidP="00F90FF0">
      <w:pPr>
        <w:ind w:firstLine="708"/>
        <w:jc w:val="both"/>
        <w:rPr>
          <w:sz w:val="28"/>
          <w:szCs w:val="28"/>
        </w:rPr>
      </w:pPr>
      <w:r>
        <w:rPr>
          <w:sz w:val="28"/>
          <w:szCs w:val="28"/>
        </w:rPr>
        <w:t xml:space="preserve">На предстоящих выборах избирателям предоставляется возможность проголосовать дистанционно. </w:t>
      </w:r>
    </w:p>
    <w:p w:rsidR="00F90FF0" w:rsidRDefault="00F90FF0" w:rsidP="00F90FF0">
      <w:pPr>
        <w:ind w:firstLine="708"/>
        <w:jc w:val="both"/>
        <w:rPr>
          <w:sz w:val="28"/>
          <w:szCs w:val="28"/>
        </w:rPr>
      </w:pPr>
      <w:r>
        <w:rPr>
          <w:sz w:val="28"/>
          <w:szCs w:val="28"/>
        </w:rPr>
        <w:t xml:space="preserve">Дистанционное электронное голосование (далее - ДЭГ) – онлайн голосование без использования избирательного бюллетеня, изготовленного на бумажном носителе, на специальном портале в сети Интернет. </w:t>
      </w:r>
    </w:p>
    <w:p w:rsidR="00F90FF0" w:rsidRDefault="00F90FF0" w:rsidP="00F90FF0">
      <w:pPr>
        <w:ind w:firstLine="708"/>
        <w:jc w:val="both"/>
        <w:rPr>
          <w:sz w:val="28"/>
          <w:szCs w:val="28"/>
        </w:rPr>
      </w:pPr>
      <w:r>
        <w:rPr>
          <w:sz w:val="28"/>
          <w:szCs w:val="28"/>
        </w:rPr>
        <w:t>Принять участие в таком голосовании смогут избиратели, зарегистрированные по месту жительства на территории Красненского муниципального округа, имеющие личный кабинет в</w:t>
      </w:r>
      <w:r>
        <w:rPr>
          <w:bCs/>
          <w:sz w:val="28"/>
          <w:szCs w:val="28"/>
        </w:rPr>
        <w:t xml:space="preserve"> государственной информационной системе «Единый портал государственных и муниципальных услуг (функций)» (далее – </w:t>
      </w:r>
      <w:r>
        <w:rPr>
          <w:sz w:val="28"/>
          <w:szCs w:val="28"/>
        </w:rPr>
        <w:t xml:space="preserve">ЕПГУ) и подтвержденную учетную запись на указанном портале. </w:t>
      </w:r>
    </w:p>
    <w:p w:rsidR="00F90FF0" w:rsidRDefault="00F90FF0" w:rsidP="00F90FF0">
      <w:pPr>
        <w:ind w:firstLine="708"/>
        <w:jc w:val="both"/>
        <w:rPr>
          <w:sz w:val="28"/>
          <w:szCs w:val="28"/>
        </w:rPr>
      </w:pPr>
      <w:r>
        <w:rPr>
          <w:sz w:val="28"/>
          <w:szCs w:val="28"/>
        </w:rPr>
        <w:t xml:space="preserve">ДЭГ будет проводиться на сайте vybory.gov.ru. </w:t>
      </w:r>
    </w:p>
    <w:p w:rsidR="00F90FF0" w:rsidRDefault="00F90FF0" w:rsidP="00F90FF0">
      <w:pPr>
        <w:ind w:firstLine="708"/>
        <w:jc w:val="both"/>
        <w:rPr>
          <w:sz w:val="28"/>
          <w:szCs w:val="28"/>
        </w:rPr>
      </w:pPr>
      <w:r>
        <w:rPr>
          <w:sz w:val="28"/>
          <w:szCs w:val="28"/>
        </w:rPr>
        <w:t>Заявление для участия в ДЭГ можно подать с использованием личного кабинета избирателя на ЕПГУ не ранее 28 июля и не позднее 24 часов по московскому времени 8 сентября 2025 года.</w:t>
      </w:r>
    </w:p>
    <w:p w:rsidR="00A25356" w:rsidRPr="00F90FF0" w:rsidRDefault="00F90FF0" w:rsidP="00F90FF0">
      <w:pPr>
        <w:ind w:firstLine="708"/>
        <w:jc w:val="both"/>
        <w:rPr>
          <w:sz w:val="28"/>
        </w:rPr>
      </w:pPr>
      <w:r>
        <w:rPr>
          <w:sz w:val="28"/>
          <w:szCs w:val="28"/>
        </w:rPr>
        <w:t>Дистанционное электронное голосование проводится с 8.00 часов 12 сентября до 20.00 часов по московскому времени 14 сентября 2025 года.</w:t>
      </w:r>
    </w:p>
    <w:sectPr w:rsidR="00A25356" w:rsidRPr="00F90FF0" w:rsidSect="00B65A7A">
      <w:pgSz w:w="11906" w:h="16838"/>
      <w:pgMar w:top="1134" w:right="707" w:bottom="284"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E1"/>
    <w:rsid w:val="004E3CDF"/>
    <w:rsid w:val="009D365A"/>
    <w:rsid w:val="00A25356"/>
    <w:rsid w:val="00C029E1"/>
    <w:rsid w:val="00F9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F0"/>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F90FF0"/>
    <w:pPr>
      <w:widowControl w:val="0"/>
      <w:jc w:val="both"/>
    </w:pPr>
    <w:rPr>
      <w:snapToGrid/>
      <w:sz w:val="28"/>
    </w:rPr>
  </w:style>
  <w:style w:type="table" w:styleId="a3">
    <w:name w:val="Table Grid"/>
    <w:basedOn w:val="a1"/>
    <w:uiPriority w:val="39"/>
    <w:rsid w:val="00F9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90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Проектный"/>
    <w:basedOn w:val="a"/>
    <w:rsid w:val="00F90FF0"/>
    <w:pPr>
      <w:widowControl w:val="0"/>
      <w:spacing w:after="120" w:line="360" w:lineRule="auto"/>
      <w:ind w:firstLine="709"/>
      <w:jc w:val="both"/>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F0"/>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F90FF0"/>
    <w:pPr>
      <w:widowControl w:val="0"/>
      <w:jc w:val="both"/>
    </w:pPr>
    <w:rPr>
      <w:snapToGrid/>
      <w:sz w:val="28"/>
    </w:rPr>
  </w:style>
  <w:style w:type="table" w:styleId="a3">
    <w:name w:val="Table Grid"/>
    <w:basedOn w:val="a1"/>
    <w:uiPriority w:val="39"/>
    <w:rsid w:val="00F9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90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Проектный"/>
    <w:basedOn w:val="a"/>
    <w:rsid w:val="00F90FF0"/>
    <w:pPr>
      <w:widowControl w:val="0"/>
      <w:spacing w:after="120" w:line="360" w:lineRule="auto"/>
      <w:ind w:firstLine="709"/>
      <w:jc w:val="both"/>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IZBIR</cp:lastModifiedBy>
  <cp:revision>4</cp:revision>
  <cp:lastPrinted>2025-05-28T11:22:00Z</cp:lastPrinted>
  <dcterms:created xsi:type="dcterms:W3CDTF">2025-05-28T11:21:00Z</dcterms:created>
  <dcterms:modified xsi:type="dcterms:W3CDTF">2025-05-29T05:21:00Z</dcterms:modified>
</cp:coreProperties>
</file>