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C6" w:rsidRDefault="006C0AD1" w:rsidP="006C0AD1">
      <w:pPr>
        <w:jc w:val="center"/>
        <w:rPr>
          <w:b/>
        </w:rPr>
      </w:pPr>
      <w:r w:rsidRPr="006C0AD1">
        <w:rPr>
          <w:b/>
        </w:rPr>
        <w:t xml:space="preserve">Меры поддержки для проектов, реализуемых с механизмами </w:t>
      </w:r>
      <w:proofErr w:type="spellStart"/>
      <w:r w:rsidRPr="006C0AD1">
        <w:rPr>
          <w:b/>
        </w:rPr>
        <w:t>муниципально</w:t>
      </w:r>
      <w:proofErr w:type="spellEnd"/>
      <w:r w:rsidRPr="006C0AD1">
        <w:rPr>
          <w:b/>
        </w:rPr>
        <w:t xml:space="preserve">-частного партнерства на территории </w:t>
      </w:r>
      <w:proofErr w:type="spellStart"/>
      <w:r w:rsidRPr="006C0AD1">
        <w:rPr>
          <w:b/>
        </w:rPr>
        <w:t>Красненского</w:t>
      </w:r>
      <w:proofErr w:type="spellEnd"/>
      <w:r w:rsidRPr="006C0AD1">
        <w:rPr>
          <w:b/>
        </w:rPr>
        <w:t xml:space="preserve"> района</w:t>
      </w:r>
    </w:p>
    <w:p w:rsidR="006C0AD1" w:rsidRDefault="006C0AD1" w:rsidP="006C0AD1">
      <w:pPr>
        <w:jc w:val="center"/>
        <w:rPr>
          <w:b/>
        </w:rPr>
      </w:pPr>
    </w:p>
    <w:p w:rsidR="009E7CC1" w:rsidRDefault="009E7CC1" w:rsidP="006C0AD1">
      <w:pPr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65"/>
        <w:gridCol w:w="2562"/>
        <w:gridCol w:w="1843"/>
        <w:gridCol w:w="2693"/>
        <w:gridCol w:w="2126"/>
      </w:tblGrid>
      <w:tr w:rsidR="001C4790" w:rsidTr="008E4EF5">
        <w:tc>
          <w:tcPr>
            <w:tcW w:w="665" w:type="dxa"/>
          </w:tcPr>
          <w:p w:rsidR="00A676A0" w:rsidRPr="00A676A0" w:rsidRDefault="00A676A0" w:rsidP="006C0AD1">
            <w:pPr>
              <w:jc w:val="center"/>
              <w:rPr>
                <w:b/>
                <w:sz w:val="24"/>
                <w:szCs w:val="24"/>
              </w:rPr>
            </w:pPr>
            <w:r w:rsidRPr="00A676A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676A0">
              <w:rPr>
                <w:b/>
                <w:sz w:val="24"/>
                <w:szCs w:val="24"/>
              </w:rPr>
              <w:t>п</w:t>
            </w:r>
            <w:proofErr w:type="gramEnd"/>
            <w:r w:rsidRPr="00A676A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62" w:type="dxa"/>
          </w:tcPr>
          <w:p w:rsidR="00A676A0" w:rsidRPr="00A676A0" w:rsidRDefault="00A676A0" w:rsidP="006C0AD1">
            <w:pPr>
              <w:jc w:val="center"/>
              <w:rPr>
                <w:b/>
                <w:sz w:val="24"/>
                <w:szCs w:val="24"/>
              </w:rPr>
            </w:pPr>
            <w:r w:rsidRPr="00A676A0">
              <w:rPr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1843" w:type="dxa"/>
          </w:tcPr>
          <w:p w:rsidR="00A676A0" w:rsidRPr="00A676A0" w:rsidRDefault="00A676A0" w:rsidP="006C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Параметры мер поддержки </w:t>
            </w:r>
          </w:p>
        </w:tc>
        <w:tc>
          <w:tcPr>
            <w:tcW w:w="2693" w:type="dxa"/>
          </w:tcPr>
          <w:p w:rsidR="001C4790" w:rsidRDefault="00A676A0" w:rsidP="006C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Районный </w:t>
            </w:r>
          </w:p>
          <w:p w:rsidR="00A676A0" w:rsidRPr="00A676A0" w:rsidRDefault="00A676A0" w:rsidP="006C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НПА</w:t>
            </w:r>
          </w:p>
        </w:tc>
        <w:tc>
          <w:tcPr>
            <w:tcW w:w="2126" w:type="dxa"/>
          </w:tcPr>
          <w:p w:rsidR="00A676A0" w:rsidRPr="00A676A0" w:rsidRDefault="00A676A0" w:rsidP="006C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времени, в течение которого меры предоставляются</w:t>
            </w:r>
          </w:p>
        </w:tc>
      </w:tr>
      <w:tr w:rsidR="00E036F0" w:rsidTr="008E4EF5">
        <w:tc>
          <w:tcPr>
            <w:tcW w:w="665" w:type="dxa"/>
          </w:tcPr>
          <w:p w:rsidR="00E036F0" w:rsidRPr="00E036F0" w:rsidRDefault="00E036F0" w:rsidP="006C0AD1">
            <w:pPr>
              <w:jc w:val="center"/>
              <w:rPr>
                <w:sz w:val="24"/>
                <w:szCs w:val="24"/>
              </w:rPr>
            </w:pPr>
            <w:r w:rsidRPr="00E036F0">
              <w:rPr>
                <w:sz w:val="24"/>
                <w:szCs w:val="24"/>
              </w:rPr>
              <w:t>1</w:t>
            </w:r>
          </w:p>
        </w:tc>
        <w:tc>
          <w:tcPr>
            <w:tcW w:w="9224" w:type="dxa"/>
            <w:gridSpan w:val="4"/>
          </w:tcPr>
          <w:p w:rsidR="00E036F0" w:rsidRDefault="00E036F0" w:rsidP="00E036F0">
            <w:pPr>
              <w:rPr>
                <w:b/>
                <w:sz w:val="24"/>
                <w:szCs w:val="24"/>
              </w:rPr>
            </w:pPr>
            <w:r w:rsidRPr="00E036F0">
              <w:rPr>
                <w:sz w:val="24"/>
                <w:szCs w:val="24"/>
              </w:rPr>
              <w:t>Предоставление льгот по арендной плате на земельные участки</w:t>
            </w:r>
          </w:p>
        </w:tc>
      </w:tr>
      <w:tr w:rsidR="008E4EF5" w:rsidTr="008E4EF5">
        <w:tc>
          <w:tcPr>
            <w:tcW w:w="665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 w:rsidRPr="00A67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562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 w:rsidRPr="00A676A0">
              <w:rPr>
                <w:sz w:val="24"/>
                <w:szCs w:val="24"/>
              </w:rPr>
              <w:t>Лицу, заключившему концессионное соглашение</w:t>
            </w:r>
          </w:p>
        </w:tc>
        <w:tc>
          <w:tcPr>
            <w:tcW w:w="1843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 w:rsidRPr="00A676A0">
              <w:rPr>
                <w:sz w:val="24"/>
                <w:szCs w:val="24"/>
              </w:rPr>
              <w:t>0,01 процента от кадастровой стоимости в год</w:t>
            </w:r>
          </w:p>
        </w:tc>
        <w:tc>
          <w:tcPr>
            <w:tcW w:w="2693" w:type="dxa"/>
            <w:vMerge w:val="restart"/>
          </w:tcPr>
          <w:p w:rsidR="008E4EF5" w:rsidRPr="00A676A0" w:rsidRDefault="008E4EF5" w:rsidP="008E4EF5">
            <w:pPr>
              <w:ind w:right="-56"/>
              <w:jc w:val="center"/>
              <w:rPr>
                <w:sz w:val="24"/>
                <w:szCs w:val="24"/>
              </w:rPr>
            </w:pPr>
            <w:proofErr w:type="gramStart"/>
            <w:r w:rsidRPr="00A676A0">
              <w:rPr>
                <w:sz w:val="24"/>
                <w:szCs w:val="24"/>
              </w:rPr>
              <w:t>Решение Муниципального совета муниципального района «</w:t>
            </w:r>
            <w:proofErr w:type="spellStart"/>
            <w:r w:rsidRPr="00A676A0">
              <w:rPr>
                <w:sz w:val="24"/>
                <w:szCs w:val="24"/>
              </w:rPr>
              <w:t>Красненский</w:t>
            </w:r>
            <w:proofErr w:type="spellEnd"/>
            <w:r w:rsidRPr="00A676A0">
              <w:rPr>
                <w:sz w:val="24"/>
                <w:szCs w:val="24"/>
              </w:rPr>
              <w:t xml:space="preserve"> район» Белгородской области от 27.03.2018 года № 523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A676A0">
              <w:rPr>
                <w:sz w:val="24"/>
                <w:szCs w:val="24"/>
              </w:rPr>
              <w:t xml:space="preserve">(в ред. от </w:t>
            </w:r>
            <w:r>
              <w:rPr>
                <w:sz w:val="24"/>
                <w:szCs w:val="24"/>
              </w:rPr>
              <w:t>26.</w:t>
            </w:r>
            <w:r w:rsidRPr="00A676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676A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A676A0">
              <w:rPr>
                <w:sz w:val="24"/>
                <w:szCs w:val="24"/>
              </w:rPr>
              <w:t xml:space="preserve"> г.)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«</w:t>
            </w:r>
            <w:proofErr w:type="spellStart"/>
            <w:r w:rsidRPr="00A676A0">
              <w:rPr>
                <w:sz w:val="24"/>
                <w:szCs w:val="24"/>
              </w:rPr>
              <w:t>Красненский</w:t>
            </w:r>
            <w:proofErr w:type="spellEnd"/>
            <w:r w:rsidRPr="00A676A0">
              <w:rPr>
                <w:sz w:val="24"/>
                <w:szCs w:val="24"/>
              </w:rPr>
              <w:t xml:space="preserve"> район» Белгородской области, предоставленные в аренду без торгов»</w:t>
            </w:r>
            <w:proofErr w:type="gramEnd"/>
          </w:p>
        </w:tc>
        <w:tc>
          <w:tcPr>
            <w:tcW w:w="2126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 w:rsidRPr="00A676A0">
              <w:rPr>
                <w:sz w:val="24"/>
                <w:szCs w:val="24"/>
              </w:rPr>
              <w:t>Для осуществления деятельности, предусмотренной концессионным соглашением</w:t>
            </w:r>
          </w:p>
        </w:tc>
      </w:tr>
      <w:tr w:rsidR="008E4EF5" w:rsidTr="008E4EF5">
        <w:tc>
          <w:tcPr>
            <w:tcW w:w="665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62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объектом культурного наследия</w:t>
            </w:r>
          </w:p>
        </w:tc>
        <w:tc>
          <w:tcPr>
            <w:tcW w:w="1843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 процента от кадастровой стоимости в год</w:t>
            </w:r>
          </w:p>
        </w:tc>
        <w:tc>
          <w:tcPr>
            <w:tcW w:w="2693" w:type="dxa"/>
            <w:vMerge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sz w:val="24"/>
                <w:szCs w:val="24"/>
              </w:rPr>
              <w:t>действия договора аренды объекта культурного наследия</w:t>
            </w:r>
            <w:proofErr w:type="gramEnd"/>
          </w:p>
        </w:tc>
      </w:tr>
      <w:tr w:rsidR="008E4EF5" w:rsidTr="008E4EF5">
        <w:tc>
          <w:tcPr>
            <w:tcW w:w="665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62" w:type="dxa"/>
          </w:tcPr>
          <w:p w:rsidR="008E4EF5" w:rsidRPr="00A676A0" w:rsidRDefault="008E4EF5" w:rsidP="001C4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Юридическому лицу в соответствии с распоряжением Губернатора Белгородской области в целях строительства объектов социально-культурного и коммунально-бытового назначения для реализации инвестиционных проектов</w:t>
            </w:r>
          </w:p>
        </w:tc>
        <w:tc>
          <w:tcPr>
            <w:tcW w:w="1843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процента от кадастровой стоимости в год</w:t>
            </w:r>
          </w:p>
        </w:tc>
        <w:tc>
          <w:tcPr>
            <w:tcW w:w="2693" w:type="dxa"/>
            <w:vMerge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строительства объектов</w:t>
            </w:r>
          </w:p>
        </w:tc>
      </w:tr>
      <w:tr w:rsidR="008E4EF5" w:rsidTr="008E4EF5">
        <w:tc>
          <w:tcPr>
            <w:tcW w:w="665" w:type="dxa"/>
          </w:tcPr>
          <w:p w:rsidR="008E4EF5" w:rsidRDefault="008E4EF5" w:rsidP="006C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562" w:type="dxa"/>
          </w:tcPr>
          <w:p w:rsidR="008E4EF5" w:rsidRDefault="008E4EF5" w:rsidP="001C4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Юридическому лицу, заключившему в соответствии с решением Правительства РФ или Правительства Белгородской области инвестиционный договор, предусматривающий строительство объектов образования и науки, в том числе объектов кампусов</w:t>
            </w:r>
          </w:p>
        </w:tc>
        <w:tc>
          <w:tcPr>
            <w:tcW w:w="1843" w:type="dxa"/>
          </w:tcPr>
          <w:p w:rsidR="008E4EF5" w:rsidRDefault="008E4EF5" w:rsidP="008E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(один) рубль </w:t>
            </w:r>
          </w:p>
        </w:tc>
        <w:tc>
          <w:tcPr>
            <w:tcW w:w="2693" w:type="dxa"/>
            <w:vMerge/>
          </w:tcPr>
          <w:p w:rsidR="008E4EF5" w:rsidRPr="00A676A0" w:rsidRDefault="008E4EF5" w:rsidP="006C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E4EF5" w:rsidRDefault="008E4EF5" w:rsidP="006C0AD1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на срок 1 год</w:t>
            </w:r>
            <w:bookmarkEnd w:id="0"/>
          </w:p>
        </w:tc>
      </w:tr>
    </w:tbl>
    <w:p w:rsidR="006C0AD1" w:rsidRPr="006C0AD1" w:rsidRDefault="006C0AD1" w:rsidP="006C0AD1">
      <w:pPr>
        <w:jc w:val="center"/>
        <w:rPr>
          <w:b/>
        </w:rPr>
      </w:pPr>
    </w:p>
    <w:sectPr w:rsidR="006C0AD1" w:rsidRPr="006C0AD1" w:rsidSect="00A676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B9"/>
    <w:rsid w:val="001C4790"/>
    <w:rsid w:val="006C0AD1"/>
    <w:rsid w:val="00774BC6"/>
    <w:rsid w:val="008543B9"/>
    <w:rsid w:val="008E4EF5"/>
    <w:rsid w:val="009E7CC1"/>
    <w:rsid w:val="00A676A0"/>
    <w:rsid w:val="00B36E87"/>
    <w:rsid w:val="00DC4ED9"/>
    <w:rsid w:val="00E0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</cp:revision>
  <dcterms:created xsi:type="dcterms:W3CDTF">2025-03-29T09:59:00Z</dcterms:created>
  <dcterms:modified xsi:type="dcterms:W3CDTF">2025-03-29T10:03:00Z</dcterms:modified>
</cp:coreProperties>
</file>