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3D" w:rsidRDefault="007A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F1A91" w:rsidRPr="00B34B9A" w:rsidRDefault="000F1A91" w:rsidP="000F1A91">
      <w:pPr>
        <w:pStyle w:val="Standard"/>
        <w:ind w:right="-284"/>
        <w:jc w:val="center"/>
        <w:rPr>
          <w:rFonts w:cs="Times New Roman"/>
          <w:sz w:val="28"/>
          <w:szCs w:val="28"/>
        </w:rPr>
      </w:pPr>
      <w:r w:rsidRPr="00B34B9A">
        <w:rPr>
          <w:rFonts w:cs="Times New Roman"/>
          <w:b/>
          <w:sz w:val="28"/>
          <w:szCs w:val="28"/>
        </w:rPr>
        <w:t>КОНТРОЛЬНО-</w:t>
      </w:r>
      <w:r w:rsidRPr="00B34B9A">
        <w:rPr>
          <w:rFonts w:cs="Times New Roman"/>
          <w:b/>
          <w:sz w:val="28"/>
          <w:szCs w:val="28"/>
          <w:lang w:val="ru-RU"/>
        </w:rPr>
        <w:t>СЧЕТ</w:t>
      </w:r>
      <w:r w:rsidRPr="00B34B9A">
        <w:rPr>
          <w:rFonts w:cs="Times New Roman"/>
          <w:b/>
          <w:sz w:val="28"/>
          <w:szCs w:val="28"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0F1A91" w:rsidRPr="00B34B9A" w:rsidTr="00B6223D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91" w:rsidRPr="00B34B9A" w:rsidRDefault="000F1A91" w:rsidP="00B6223D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A2EA0" w:rsidRPr="00E04EF6" w:rsidRDefault="007A2EA0" w:rsidP="000F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F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F1A91" w:rsidRPr="00E04EF6" w:rsidRDefault="00226161" w:rsidP="000F1A91">
      <w:pPr>
        <w:pStyle w:val="a5"/>
        <w:rPr>
          <w:szCs w:val="28"/>
          <w:lang w:val="ru-RU"/>
        </w:rPr>
      </w:pPr>
      <w:r w:rsidRPr="00E04EF6">
        <w:rPr>
          <w:szCs w:val="28"/>
        </w:rPr>
        <w:t>К</w:t>
      </w:r>
      <w:r w:rsidR="007A2EA0" w:rsidRPr="00E04EF6">
        <w:rPr>
          <w:szCs w:val="28"/>
        </w:rPr>
        <w:t xml:space="preserve">онтрольно-счетной комиссии на проект решения  </w:t>
      </w:r>
    </w:p>
    <w:p w:rsidR="000F1A91" w:rsidRPr="00E04EF6" w:rsidRDefault="007A2EA0" w:rsidP="000F1A91">
      <w:pPr>
        <w:pStyle w:val="a5"/>
        <w:rPr>
          <w:szCs w:val="28"/>
          <w:lang w:val="ru-RU"/>
        </w:rPr>
      </w:pPr>
      <w:r w:rsidRPr="00E04EF6">
        <w:rPr>
          <w:bCs w:val="0"/>
          <w:szCs w:val="28"/>
        </w:rPr>
        <w:t>Муниципального совета</w:t>
      </w:r>
      <w:r w:rsidRPr="00E04EF6">
        <w:rPr>
          <w:b w:val="0"/>
          <w:bCs w:val="0"/>
          <w:szCs w:val="28"/>
        </w:rPr>
        <w:t xml:space="preserve"> </w:t>
      </w:r>
      <w:r w:rsidR="00226161" w:rsidRPr="00E04EF6">
        <w:rPr>
          <w:szCs w:val="28"/>
        </w:rPr>
        <w:t>«О внесении изменений в решение</w:t>
      </w:r>
    </w:p>
    <w:p w:rsidR="000F1A91" w:rsidRPr="00E04EF6" w:rsidRDefault="00226161" w:rsidP="000F1A91">
      <w:pPr>
        <w:pStyle w:val="a5"/>
        <w:rPr>
          <w:szCs w:val="28"/>
          <w:lang w:val="ru-RU"/>
        </w:rPr>
      </w:pPr>
      <w:r w:rsidRPr="00E04EF6">
        <w:rPr>
          <w:szCs w:val="28"/>
        </w:rPr>
        <w:t xml:space="preserve"> «О бюджете  муниципального района «Красненский район»</w:t>
      </w:r>
    </w:p>
    <w:p w:rsidR="00226161" w:rsidRPr="00E04EF6" w:rsidRDefault="00226161" w:rsidP="000F1A91">
      <w:pPr>
        <w:pStyle w:val="a5"/>
        <w:rPr>
          <w:szCs w:val="28"/>
        </w:rPr>
      </w:pPr>
      <w:r w:rsidRPr="00E04EF6">
        <w:rPr>
          <w:szCs w:val="28"/>
        </w:rPr>
        <w:t xml:space="preserve"> на 202</w:t>
      </w:r>
      <w:r w:rsidR="0028282F">
        <w:rPr>
          <w:szCs w:val="28"/>
          <w:lang w:val="ru-RU"/>
        </w:rPr>
        <w:t>4</w:t>
      </w:r>
      <w:r w:rsidRPr="00E04EF6">
        <w:rPr>
          <w:szCs w:val="28"/>
        </w:rPr>
        <w:t xml:space="preserve"> год и плановый период 202</w:t>
      </w:r>
      <w:r w:rsidR="0028282F">
        <w:rPr>
          <w:szCs w:val="28"/>
          <w:lang w:val="ru-RU"/>
        </w:rPr>
        <w:t>5</w:t>
      </w:r>
      <w:r w:rsidRPr="00E04EF6">
        <w:rPr>
          <w:szCs w:val="28"/>
        </w:rPr>
        <w:t>-202</w:t>
      </w:r>
      <w:r w:rsidR="0028282F">
        <w:rPr>
          <w:szCs w:val="28"/>
          <w:lang w:val="ru-RU"/>
        </w:rPr>
        <w:t>6</w:t>
      </w:r>
      <w:r w:rsidRPr="00E04EF6">
        <w:rPr>
          <w:szCs w:val="28"/>
        </w:rPr>
        <w:t xml:space="preserve"> годов»</w:t>
      </w:r>
    </w:p>
    <w:p w:rsidR="007A2EA0" w:rsidRPr="00B34B9A" w:rsidRDefault="007A2EA0" w:rsidP="007A2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EA0" w:rsidRPr="00271BC2" w:rsidRDefault="007A2EA0" w:rsidP="007A2EA0">
      <w:pPr>
        <w:pStyle w:val="Style5"/>
        <w:widowControl/>
        <w:spacing w:before="53" w:line="240" w:lineRule="auto"/>
        <w:ind w:right="-2"/>
        <w:rPr>
          <w:rStyle w:val="FontStyle11"/>
          <w:b/>
        </w:rPr>
      </w:pPr>
      <w:r w:rsidRPr="00271BC2">
        <w:rPr>
          <w:rStyle w:val="FontStyle11"/>
          <w:b/>
        </w:rPr>
        <w:t>«</w:t>
      </w:r>
      <w:r w:rsidR="00226161" w:rsidRPr="00271BC2">
        <w:rPr>
          <w:rStyle w:val="FontStyle11"/>
          <w:b/>
        </w:rPr>
        <w:t xml:space="preserve"> </w:t>
      </w:r>
      <w:r w:rsidR="0028282F">
        <w:rPr>
          <w:rStyle w:val="FontStyle11"/>
          <w:b/>
        </w:rPr>
        <w:t>2</w:t>
      </w:r>
      <w:r w:rsidR="00B55FB8">
        <w:rPr>
          <w:rStyle w:val="FontStyle11"/>
          <w:b/>
        </w:rPr>
        <w:t>4</w:t>
      </w:r>
      <w:r w:rsidR="00226161" w:rsidRPr="00271BC2">
        <w:rPr>
          <w:rStyle w:val="FontStyle11"/>
          <w:b/>
        </w:rPr>
        <w:t xml:space="preserve"> </w:t>
      </w:r>
      <w:r w:rsidRPr="00271BC2">
        <w:rPr>
          <w:rStyle w:val="FontStyle11"/>
          <w:b/>
        </w:rPr>
        <w:t xml:space="preserve">» </w:t>
      </w:r>
      <w:r w:rsidR="00B55FB8">
        <w:rPr>
          <w:rStyle w:val="FontStyle11"/>
          <w:b/>
        </w:rPr>
        <w:t>апреля</w:t>
      </w:r>
      <w:r w:rsidR="00B34B9A" w:rsidRPr="00271BC2">
        <w:rPr>
          <w:rStyle w:val="FontStyle11"/>
          <w:b/>
        </w:rPr>
        <w:t xml:space="preserve"> </w:t>
      </w:r>
      <w:r w:rsidRPr="00271BC2">
        <w:rPr>
          <w:rStyle w:val="FontStyle11"/>
          <w:b/>
        </w:rPr>
        <w:t>20</w:t>
      </w:r>
      <w:r w:rsidR="00226161" w:rsidRPr="00271BC2">
        <w:rPr>
          <w:rStyle w:val="FontStyle11"/>
          <w:b/>
        </w:rPr>
        <w:t>2</w:t>
      </w:r>
      <w:r w:rsidR="0028282F">
        <w:rPr>
          <w:rStyle w:val="FontStyle11"/>
          <w:b/>
        </w:rPr>
        <w:t>4</w:t>
      </w:r>
      <w:r w:rsidRPr="00271BC2">
        <w:rPr>
          <w:rStyle w:val="FontStyle11"/>
          <w:b/>
        </w:rPr>
        <w:t xml:space="preserve"> года                                                 </w:t>
      </w:r>
      <w:r w:rsidR="00147F8A">
        <w:rPr>
          <w:rStyle w:val="FontStyle11"/>
          <w:b/>
        </w:rPr>
        <w:t xml:space="preserve">   </w:t>
      </w:r>
      <w:r w:rsidRPr="00271BC2">
        <w:rPr>
          <w:rStyle w:val="FontStyle11"/>
          <w:b/>
        </w:rPr>
        <w:t xml:space="preserve">        </w:t>
      </w:r>
      <w:r w:rsidR="00D707DD">
        <w:rPr>
          <w:rStyle w:val="FontStyle11"/>
          <w:b/>
        </w:rPr>
        <w:t xml:space="preserve">               </w:t>
      </w:r>
      <w:r w:rsidRPr="00271BC2">
        <w:rPr>
          <w:rStyle w:val="FontStyle11"/>
          <w:b/>
        </w:rPr>
        <w:t xml:space="preserve">        №</w:t>
      </w:r>
      <w:r w:rsidR="00B34B9A" w:rsidRPr="00271BC2">
        <w:rPr>
          <w:rStyle w:val="FontStyle11"/>
          <w:b/>
        </w:rPr>
        <w:t xml:space="preserve"> </w:t>
      </w:r>
      <w:r w:rsidRPr="00271BC2">
        <w:rPr>
          <w:rStyle w:val="FontStyle11"/>
          <w:b/>
        </w:rPr>
        <w:t xml:space="preserve"> </w:t>
      </w:r>
      <w:r w:rsidR="00B55FB8">
        <w:rPr>
          <w:rStyle w:val="FontStyle11"/>
          <w:b/>
        </w:rPr>
        <w:t>12</w:t>
      </w:r>
    </w:p>
    <w:p w:rsidR="007A2EA0" w:rsidRPr="00B34B9A" w:rsidRDefault="007A2EA0" w:rsidP="007A2EA0">
      <w:pPr>
        <w:pStyle w:val="Style5"/>
        <w:widowControl/>
        <w:spacing w:before="53" w:line="240" w:lineRule="auto"/>
        <w:ind w:right="-2"/>
        <w:rPr>
          <w:rStyle w:val="FontStyle11"/>
          <w:b/>
          <w:sz w:val="28"/>
          <w:szCs w:val="28"/>
        </w:rPr>
      </w:pPr>
    </w:p>
    <w:p w:rsidR="007A2EA0" w:rsidRDefault="007A2EA0" w:rsidP="006C65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B34B9A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</w:t>
      </w:r>
      <w:r w:rsidR="006C6582" w:rsidRPr="006C6582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28282F">
        <w:rPr>
          <w:rFonts w:ascii="Times New Roman" w:hAnsi="Times New Roman" w:cs="Times New Roman"/>
          <w:sz w:val="28"/>
          <w:szCs w:val="28"/>
        </w:rPr>
        <w:t>31</w:t>
      </w:r>
      <w:r w:rsidR="006C6582" w:rsidRPr="006C6582">
        <w:rPr>
          <w:rFonts w:ascii="Times New Roman" w:hAnsi="Times New Roman" w:cs="Times New Roman"/>
          <w:sz w:val="28"/>
          <w:szCs w:val="28"/>
        </w:rPr>
        <w:t>.07.202</w:t>
      </w:r>
      <w:r w:rsidR="0028282F">
        <w:rPr>
          <w:rFonts w:ascii="Times New Roman" w:hAnsi="Times New Roman" w:cs="Times New Roman"/>
          <w:sz w:val="28"/>
          <w:szCs w:val="28"/>
        </w:rPr>
        <w:t>3</w:t>
      </w:r>
      <w:r w:rsidR="006C6582" w:rsidRPr="006C6582">
        <w:rPr>
          <w:rFonts w:ascii="Times New Roman" w:hAnsi="Times New Roman" w:cs="Times New Roman"/>
          <w:sz w:val="28"/>
          <w:szCs w:val="28"/>
        </w:rPr>
        <w:t>)</w:t>
      </w:r>
      <w:r w:rsidR="006C6582">
        <w:rPr>
          <w:rFonts w:ascii="Times New Roman" w:hAnsi="Times New Roman" w:cs="Times New Roman"/>
          <w:sz w:val="28"/>
          <w:szCs w:val="28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F1A91" w:rsidRPr="00B34B9A">
        <w:rPr>
          <w:rFonts w:ascii="Times New Roman" w:hAnsi="Times New Roman" w:cs="Times New Roman"/>
          <w:sz w:val="28"/>
          <w:szCs w:val="28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226161" w:rsidRPr="00B34B9A">
        <w:rPr>
          <w:rFonts w:ascii="Times New Roman" w:hAnsi="Times New Roman" w:cs="Times New Roman"/>
          <w:sz w:val="28"/>
          <w:szCs w:val="28"/>
        </w:rPr>
        <w:t>К</w:t>
      </w:r>
      <w:r w:rsidRPr="00B34B9A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226161" w:rsidRPr="00B34B9A"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 w:rsidRPr="00B34B9A">
        <w:rPr>
          <w:rFonts w:ascii="Times New Roman" w:hAnsi="Times New Roman" w:cs="Times New Roman"/>
          <w:sz w:val="28"/>
          <w:szCs w:val="28"/>
        </w:rPr>
        <w:t>района, согласно с Уставом Красненского района.</w:t>
      </w:r>
    </w:p>
    <w:p w:rsidR="007A2EA0" w:rsidRDefault="007A2EA0" w:rsidP="006C65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Цель экспертизы:</w:t>
      </w:r>
      <w:r w:rsidRPr="00B34B9A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вносимых изменений в решение муниципального совета Красненского района от 2</w:t>
      </w:r>
      <w:r w:rsidR="00891C22">
        <w:rPr>
          <w:rFonts w:ascii="Times New Roman" w:hAnsi="Times New Roman" w:cs="Times New Roman"/>
          <w:sz w:val="28"/>
          <w:szCs w:val="28"/>
        </w:rPr>
        <w:t>7</w:t>
      </w:r>
      <w:r w:rsidRPr="00B34B9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03C87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3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1C22">
        <w:rPr>
          <w:rFonts w:ascii="Times New Roman" w:hAnsi="Times New Roman" w:cs="Times New Roman"/>
          <w:sz w:val="28"/>
          <w:szCs w:val="28"/>
        </w:rPr>
        <w:t>30</w:t>
      </w:r>
      <w:r w:rsidRPr="00B34B9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«Красненский район» на 20</w:t>
      </w:r>
      <w:r w:rsidR="008B6D97" w:rsidRPr="00B34B9A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4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1C22">
        <w:rPr>
          <w:rFonts w:ascii="Times New Roman" w:hAnsi="Times New Roman" w:cs="Times New Roman"/>
          <w:sz w:val="28"/>
          <w:szCs w:val="28"/>
        </w:rPr>
        <w:t>5</w:t>
      </w:r>
      <w:r w:rsidRPr="00B34B9A">
        <w:rPr>
          <w:rFonts w:ascii="Times New Roman" w:hAnsi="Times New Roman" w:cs="Times New Roman"/>
          <w:sz w:val="28"/>
          <w:szCs w:val="28"/>
        </w:rPr>
        <w:t xml:space="preserve"> - 202</w:t>
      </w:r>
      <w:r w:rsidR="00891C22">
        <w:rPr>
          <w:rFonts w:ascii="Times New Roman" w:hAnsi="Times New Roman" w:cs="Times New Roman"/>
          <w:sz w:val="28"/>
          <w:szCs w:val="28"/>
        </w:rPr>
        <w:t>6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A2EA0" w:rsidRPr="00B34B9A" w:rsidRDefault="007A2EA0" w:rsidP="007A2E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B34B9A">
        <w:rPr>
          <w:rFonts w:ascii="Times New Roman" w:hAnsi="Times New Roman" w:cs="Times New Roman"/>
          <w:sz w:val="28"/>
          <w:szCs w:val="28"/>
        </w:rPr>
        <w:t xml:space="preserve"> проект решения  Муниципального совета «О внесении изменений в решение муниципального совета Красненского района от 2</w:t>
      </w:r>
      <w:r w:rsidR="00891C22">
        <w:rPr>
          <w:rFonts w:ascii="Times New Roman" w:hAnsi="Times New Roman" w:cs="Times New Roman"/>
          <w:sz w:val="28"/>
          <w:szCs w:val="28"/>
        </w:rPr>
        <w:t>7</w:t>
      </w:r>
      <w:r w:rsidRPr="00B34B9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03C87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3</w:t>
      </w:r>
      <w:r w:rsidR="00234FB7">
        <w:rPr>
          <w:rFonts w:ascii="Times New Roman" w:hAnsi="Times New Roman" w:cs="Times New Roman"/>
          <w:sz w:val="28"/>
          <w:szCs w:val="28"/>
        </w:rPr>
        <w:t>2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1C22">
        <w:rPr>
          <w:rFonts w:ascii="Times New Roman" w:hAnsi="Times New Roman" w:cs="Times New Roman"/>
          <w:sz w:val="28"/>
          <w:szCs w:val="28"/>
        </w:rPr>
        <w:t>30</w:t>
      </w:r>
      <w:r w:rsidRPr="00B34B9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«Красненский район» на 20</w:t>
      </w:r>
      <w:r w:rsidR="008B6D97" w:rsidRPr="00B34B9A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4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1C22">
        <w:rPr>
          <w:rFonts w:ascii="Times New Roman" w:hAnsi="Times New Roman" w:cs="Times New Roman"/>
          <w:sz w:val="28"/>
          <w:szCs w:val="28"/>
        </w:rPr>
        <w:t>5</w:t>
      </w:r>
      <w:r w:rsidRPr="00B34B9A">
        <w:rPr>
          <w:rFonts w:ascii="Times New Roman" w:hAnsi="Times New Roman" w:cs="Times New Roman"/>
          <w:sz w:val="28"/>
          <w:szCs w:val="28"/>
        </w:rPr>
        <w:t xml:space="preserve"> - 202</w:t>
      </w:r>
      <w:r w:rsidR="00891C22">
        <w:rPr>
          <w:rFonts w:ascii="Times New Roman" w:hAnsi="Times New Roman" w:cs="Times New Roman"/>
          <w:sz w:val="28"/>
          <w:szCs w:val="28"/>
        </w:rPr>
        <w:t>6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B6D97" w:rsidRPr="00B34B9A">
        <w:rPr>
          <w:rFonts w:ascii="Times New Roman" w:hAnsi="Times New Roman" w:cs="Times New Roman"/>
          <w:sz w:val="28"/>
          <w:szCs w:val="28"/>
        </w:rPr>
        <w:t>.</w:t>
      </w:r>
    </w:p>
    <w:p w:rsidR="007A2EA0" w:rsidRPr="00B34B9A" w:rsidRDefault="007A2EA0" w:rsidP="007A2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Проект Решения о бюджете направлен в </w:t>
      </w:r>
      <w:r w:rsidR="00226161" w:rsidRPr="00B34B9A">
        <w:rPr>
          <w:rFonts w:ascii="Times New Roman" w:hAnsi="Times New Roman" w:cs="Times New Roman"/>
          <w:sz w:val="28"/>
          <w:szCs w:val="28"/>
          <w:lang w:eastAsia="x-none"/>
        </w:rPr>
        <w:t>К</w:t>
      </w:r>
      <w:r w:rsidRPr="00B34B9A">
        <w:rPr>
          <w:rFonts w:ascii="Times New Roman" w:hAnsi="Times New Roman" w:cs="Times New Roman"/>
          <w:sz w:val="28"/>
          <w:szCs w:val="28"/>
        </w:rPr>
        <w:t>онтрольно-счетн</w:t>
      </w:r>
      <w:r w:rsidR="00226161" w:rsidRPr="00B34B9A">
        <w:rPr>
          <w:rFonts w:ascii="Times New Roman" w:hAnsi="Times New Roman" w:cs="Times New Roman"/>
          <w:sz w:val="28"/>
          <w:szCs w:val="28"/>
        </w:rPr>
        <w:t>ую</w:t>
      </w:r>
      <w:r w:rsidRPr="00B34B9A">
        <w:rPr>
          <w:rFonts w:ascii="Times New Roman" w:hAnsi="Times New Roman" w:cs="Times New Roman"/>
          <w:sz w:val="28"/>
          <w:szCs w:val="28"/>
        </w:rPr>
        <w:t xml:space="preserve"> комиссию Красненского района</w:t>
      </w:r>
      <w:r w:rsidR="00234FB7">
        <w:rPr>
          <w:rFonts w:ascii="Times New Roman" w:hAnsi="Times New Roman" w:cs="Times New Roman"/>
          <w:sz w:val="28"/>
          <w:szCs w:val="28"/>
        </w:rPr>
        <w:t xml:space="preserve">, 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для проведения экспертизы </w:t>
      </w:r>
      <w:r w:rsidR="00B53398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BB1972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.0</w:t>
      </w:r>
      <w:r w:rsidR="00BB1972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.20</w:t>
      </w:r>
      <w:r w:rsidR="00226161" w:rsidRPr="00B34B9A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891C22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года.</w:t>
      </w:r>
      <w:r w:rsidRPr="00B34B9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 проектом Решения </w:t>
      </w:r>
      <w:r w:rsidRPr="00B34B9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представлена пояснительная записка.</w:t>
      </w:r>
    </w:p>
    <w:p w:rsidR="007A2EA0" w:rsidRDefault="007A2EA0" w:rsidP="007A2E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В результате проведённого анализа установлено следующее:</w:t>
      </w:r>
    </w:p>
    <w:p w:rsidR="00BB1972" w:rsidRDefault="00891C22" w:rsidP="00BB1972">
      <w:pPr>
        <w:pStyle w:val="a5"/>
        <w:ind w:firstLine="567"/>
        <w:jc w:val="both"/>
        <w:rPr>
          <w:b w:val="0"/>
          <w:bCs w:val="0"/>
          <w:szCs w:val="28"/>
        </w:rPr>
      </w:pPr>
      <w:r w:rsidRPr="0010003C">
        <w:rPr>
          <w:b w:val="0"/>
          <w:bCs w:val="0"/>
          <w:szCs w:val="28"/>
        </w:rPr>
        <w:t>В цел</w:t>
      </w:r>
      <w:r>
        <w:rPr>
          <w:b w:val="0"/>
          <w:bCs w:val="0"/>
          <w:szCs w:val="28"/>
        </w:rPr>
        <w:t>ях приведения в соответствие с нормативными актами</w:t>
      </w:r>
      <w:r w:rsidRPr="0010003C">
        <w:rPr>
          <w:b w:val="0"/>
          <w:szCs w:val="28"/>
        </w:rPr>
        <w:t xml:space="preserve"> Белгородской области </w:t>
      </w:r>
      <w:r w:rsidR="00BB1972">
        <w:rPr>
          <w:b w:val="0"/>
          <w:szCs w:val="28"/>
          <w:lang w:val="ru-RU"/>
        </w:rPr>
        <w:t>д</w:t>
      </w:r>
      <w:r w:rsidR="00BB1972">
        <w:rPr>
          <w:b w:val="0"/>
          <w:bCs w:val="0"/>
          <w:szCs w:val="28"/>
        </w:rPr>
        <w:t xml:space="preserve">оходная </w:t>
      </w:r>
      <w:r w:rsidR="00BB1972" w:rsidRPr="0010003C">
        <w:rPr>
          <w:b w:val="0"/>
          <w:bCs w:val="0"/>
          <w:szCs w:val="28"/>
        </w:rPr>
        <w:t xml:space="preserve">и расходная </w:t>
      </w:r>
      <w:r w:rsidR="00BB1972">
        <w:rPr>
          <w:b w:val="0"/>
          <w:bCs w:val="0"/>
          <w:szCs w:val="28"/>
        </w:rPr>
        <w:t xml:space="preserve">часть бюджета муниципального района </w:t>
      </w:r>
      <w:r w:rsidR="00BB1972" w:rsidRPr="00BA2005">
        <w:rPr>
          <w:b w:val="0"/>
          <w:bCs w:val="0"/>
          <w:szCs w:val="28"/>
        </w:rPr>
        <w:t xml:space="preserve">на 2024 год  увеличивается  на  </w:t>
      </w:r>
      <w:r w:rsidR="00BB1972" w:rsidRPr="009F1DF9">
        <w:rPr>
          <w:bCs w:val="0"/>
          <w:szCs w:val="28"/>
        </w:rPr>
        <w:t xml:space="preserve">20927,2 </w:t>
      </w:r>
      <w:r w:rsidR="00BB1972">
        <w:rPr>
          <w:b w:val="0"/>
          <w:bCs w:val="0"/>
          <w:szCs w:val="28"/>
        </w:rPr>
        <w:t>тыс.</w:t>
      </w:r>
      <w:r w:rsidR="00BB1972">
        <w:rPr>
          <w:b w:val="0"/>
          <w:bCs w:val="0"/>
          <w:szCs w:val="28"/>
          <w:lang w:val="ru-RU"/>
        </w:rPr>
        <w:t xml:space="preserve"> </w:t>
      </w:r>
      <w:r w:rsidR="00BB1972">
        <w:rPr>
          <w:b w:val="0"/>
          <w:bCs w:val="0"/>
          <w:szCs w:val="28"/>
        </w:rPr>
        <w:t xml:space="preserve">руб., в том числе </w:t>
      </w:r>
      <w:r w:rsidR="00BB1972" w:rsidRPr="00BA2005">
        <w:rPr>
          <w:b w:val="0"/>
          <w:bCs w:val="0"/>
          <w:szCs w:val="28"/>
        </w:rPr>
        <w:t>за счет дополнительно полученного НДФЛ</w:t>
      </w:r>
      <w:r w:rsidR="00BB1972">
        <w:rPr>
          <w:b w:val="0"/>
          <w:bCs w:val="0"/>
          <w:szCs w:val="28"/>
        </w:rPr>
        <w:t xml:space="preserve"> на </w:t>
      </w:r>
      <w:r w:rsidR="00BB1972" w:rsidRPr="009F1DF9">
        <w:rPr>
          <w:bCs w:val="0"/>
          <w:szCs w:val="28"/>
        </w:rPr>
        <w:t>1277,7</w:t>
      </w:r>
      <w:r w:rsidR="00BB1972" w:rsidRPr="00BA2005">
        <w:rPr>
          <w:b w:val="0"/>
          <w:bCs w:val="0"/>
          <w:szCs w:val="28"/>
        </w:rPr>
        <w:t xml:space="preserve"> тыс. руб.</w:t>
      </w:r>
      <w:r w:rsidR="00BB1972">
        <w:rPr>
          <w:b w:val="0"/>
          <w:bCs w:val="0"/>
          <w:szCs w:val="28"/>
        </w:rPr>
        <w:t xml:space="preserve"> и на </w:t>
      </w:r>
      <w:r w:rsidR="00BB1972">
        <w:rPr>
          <w:bCs w:val="0"/>
          <w:szCs w:val="28"/>
        </w:rPr>
        <w:t>19649,5</w:t>
      </w:r>
      <w:r w:rsidR="00BB1972" w:rsidRPr="0010003C">
        <w:rPr>
          <w:b w:val="0"/>
          <w:bCs w:val="0"/>
          <w:szCs w:val="28"/>
        </w:rPr>
        <w:t xml:space="preserve"> тыс. руб.</w:t>
      </w:r>
      <w:r w:rsidR="00BB1972">
        <w:rPr>
          <w:b w:val="0"/>
          <w:bCs w:val="0"/>
          <w:szCs w:val="28"/>
        </w:rPr>
        <w:t xml:space="preserve"> за счет безвозмездных поступлений полученных из областного бюджета.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 w:rsidRPr="0010003C">
        <w:rPr>
          <w:b w:val="0"/>
          <w:bCs w:val="0"/>
          <w:szCs w:val="28"/>
        </w:rPr>
        <w:t>Доходная и расходная часть бюджета муниципального района  на 202</w:t>
      </w:r>
      <w:r>
        <w:rPr>
          <w:b w:val="0"/>
          <w:bCs w:val="0"/>
          <w:szCs w:val="28"/>
        </w:rPr>
        <w:t>4</w:t>
      </w:r>
      <w:r w:rsidRPr="0010003C">
        <w:rPr>
          <w:b w:val="0"/>
          <w:bCs w:val="0"/>
          <w:szCs w:val="28"/>
        </w:rPr>
        <w:t xml:space="preserve"> год  увеличивается на общую сумму  </w:t>
      </w:r>
      <w:r>
        <w:rPr>
          <w:bCs w:val="0"/>
          <w:szCs w:val="28"/>
        </w:rPr>
        <w:t>20149,5</w:t>
      </w:r>
      <w:r w:rsidRPr="0010003C">
        <w:rPr>
          <w:b w:val="0"/>
          <w:bCs w:val="0"/>
          <w:szCs w:val="28"/>
        </w:rPr>
        <w:t xml:space="preserve"> тыс. руб. по следующим бюджетным назначениям:</w:t>
      </w:r>
    </w:p>
    <w:p w:rsidR="00BB1972" w:rsidRPr="0010003C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-</w:t>
      </w:r>
      <w:r w:rsidRPr="009E417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</w:t>
      </w:r>
      <w:r w:rsidRPr="004F2A97">
        <w:rPr>
          <w:b w:val="0"/>
          <w:bCs w:val="0"/>
          <w:szCs w:val="28"/>
        </w:rPr>
        <w:t>убсидии бюджет</w:t>
      </w:r>
      <w:r>
        <w:rPr>
          <w:b w:val="0"/>
          <w:bCs w:val="0"/>
          <w:szCs w:val="28"/>
        </w:rPr>
        <w:t>у</w:t>
      </w:r>
      <w:r w:rsidRPr="004F2A97">
        <w:rPr>
          <w:b w:val="0"/>
          <w:bCs w:val="0"/>
          <w:szCs w:val="28"/>
        </w:rPr>
        <w:t xml:space="preserve"> муниципальн</w:t>
      </w:r>
      <w:r>
        <w:rPr>
          <w:b w:val="0"/>
          <w:bCs w:val="0"/>
          <w:szCs w:val="28"/>
        </w:rPr>
        <w:t>ого</w:t>
      </w:r>
      <w:r w:rsidRPr="004F2A97">
        <w:rPr>
          <w:b w:val="0"/>
          <w:bCs w:val="0"/>
          <w:szCs w:val="28"/>
        </w:rPr>
        <w:t xml:space="preserve"> район</w:t>
      </w:r>
      <w:r>
        <w:rPr>
          <w:b w:val="0"/>
          <w:bCs w:val="0"/>
          <w:szCs w:val="28"/>
        </w:rPr>
        <w:t>а</w:t>
      </w:r>
      <w:r w:rsidRPr="004F2A97">
        <w:rPr>
          <w:b w:val="0"/>
          <w:bCs w:val="0"/>
          <w:szCs w:val="28"/>
        </w:rPr>
        <w:t xml:space="preserve"> на 202</w:t>
      </w:r>
      <w:r>
        <w:rPr>
          <w:b w:val="0"/>
          <w:bCs w:val="0"/>
          <w:szCs w:val="28"/>
        </w:rPr>
        <w:t>4</w:t>
      </w:r>
      <w:r w:rsidRPr="004F2A97">
        <w:rPr>
          <w:b w:val="0"/>
          <w:bCs w:val="0"/>
          <w:szCs w:val="28"/>
        </w:rPr>
        <w:t xml:space="preserve"> год </w:t>
      </w:r>
      <w:r w:rsidRPr="005D279D">
        <w:rPr>
          <w:b w:val="0"/>
          <w:bCs w:val="0"/>
          <w:szCs w:val="28"/>
        </w:rPr>
        <w:t>на реализацию мероприятий по строительству, реконструкции и капитальному ремонту объектов социальной сферы местного значения</w:t>
      </w:r>
      <w:r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 xml:space="preserve">на </w:t>
      </w:r>
      <w:r>
        <w:rPr>
          <w:bCs w:val="0"/>
          <w:szCs w:val="28"/>
        </w:rPr>
        <w:t>4838,0</w:t>
      </w:r>
      <w:r w:rsidRPr="0010003C"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>тыс. руб.</w:t>
      </w:r>
      <w:r>
        <w:rPr>
          <w:b w:val="0"/>
          <w:bCs w:val="0"/>
          <w:szCs w:val="28"/>
        </w:rPr>
        <w:t>;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>-</w:t>
      </w:r>
      <w:r w:rsidRPr="009E417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</w:t>
      </w:r>
      <w:r w:rsidRPr="004F2A97">
        <w:rPr>
          <w:b w:val="0"/>
          <w:bCs w:val="0"/>
          <w:szCs w:val="28"/>
        </w:rPr>
        <w:t>убсидии бюджет</w:t>
      </w:r>
      <w:r>
        <w:rPr>
          <w:b w:val="0"/>
          <w:bCs w:val="0"/>
          <w:szCs w:val="28"/>
        </w:rPr>
        <w:t>у</w:t>
      </w:r>
      <w:r w:rsidRPr="004F2A97">
        <w:rPr>
          <w:b w:val="0"/>
          <w:bCs w:val="0"/>
          <w:szCs w:val="28"/>
        </w:rPr>
        <w:t xml:space="preserve"> муниципальн</w:t>
      </w:r>
      <w:r>
        <w:rPr>
          <w:b w:val="0"/>
          <w:bCs w:val="0"/>
          <w:szCs w:val="28"/>
        </w:rPr>
        <w:t>ого</w:t>
      </w:r>
      <w:r w:rsidRPr="004F2A97">
        <w:rPr>
          <w:b w:val="0"/>
          <w:bCs w:val="0"/>
          <w:szCs w:val="28"/>
        </w:rPr>
        <w:t xml:space="preserve"> район</w:t>
      </w:r>
      <w:r>
        <w:rPr>
          <w:b w:val="0"/>
          <w:bCs w:val="0"/>
          <w:szCs w:val="28"/>
        </w:rPr>
        <w:t>а</w:t>
      </w:r>
      <w:r w:rsidRPr="004F2A97">
        <w:rPr>
          <w:b w:val="0"/>
          <w:bCs w:val="0"/>
          <w:szCs w:val="28"/>
        </w:rPr>
        <w:t xml:space="preserve"> на 202</w:t>
      </w:r>
      <w:r>
        <w:rPr>
          <w:b w:val="0"/>
          <w:bCs w:val="0"/>
          <w:szCs w:val="28"/>
        </w:rPr>
        <w:t>4</w:t>
      </w:r>
      <w:r w:rsidRPr="004F2A97">
        <w:rPr>
          <w:b w:val="0"/>
          <w:bCs w:val="0"/>
          <w:szCs w:val="28"/>
        </w:rPr>
        <w:t xml:space="preserve"> год </w:t>
      </w:r>
      <w:r w:rsidRPr="0048135E">
        <w:rPr>
          <w:b w:val="0"/>
          <w:bCs w:val="0"/>
          <w:szCs w:val="28"/>
        </w:rPr>
        <w:t>на реализацию мероприятий по обеспечению жильем молодых семей</w:t>
      </w:r>
      <w:r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 xml:space="preserve">на </w:t>
      </w:r>
      <w:r>
        <w:rPr>
          <w:bCs w:val="0"/>
          <w:szCs w:val="28"/>
        </w:rPr>
        <w:t>986,8</w:t>
      </w:r>
      <w:r w:rsidRPr="0010003C"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>тыс. руб.</w:t>
      </w:r>
      <w:r>
        <w:rPr>
          <w:b w:val="0"/>
          <w:bCs w:val="0"/>
          <w:szCs w:val="28"/>
        </w:rPr>
        <w:t>;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-</w:t>
      </w:r>
      <w:r w:rsidRPr="009E417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</w:t>
      </w:r>
      <w:r w:rsidRPr="004F2A97">
        <w:rPr>
          <w:b w:val="0"/>
          <w:bCs w:val="0"/>
          <w:szCs w:val="28"/>
        </w:rPr>
        <w:t>убсидии бюджет</w:t>
      </w:r>
      <w:r>
        <w:rPr>
          <w:b w:val="0"/>
          <w:bCs w:val="0"/>
          <w:szCs w:val="28"/>
        </w:rPr>
        <w:t>у</w:t>
      </w:r>
      <w:r w:rsidRPr="004F2A97">
        <w:rPr>
          <w:b w:val="0"/>
          <w:bCs w:val="0"/>
          <w:szCs w:val="28"/>
        </w:rPr>
        <w:t xml:space="preserve"> муниципальн</w:t>
      </w:r>
      <w:r>
        <w:rPr>
          <w:b w:val="0"/>
          <w:bCs w:val="0"/>
          <w:szCs w:val="28"/>
        </w:rPr>
        <w:t>ого</w:t>
      </w:r>
      <w:r w:rsidRPr="004F2A97">
        <w:rPr>
          <w:b w:val="0"/>
          <w:bCs w:val="0"/>
          <w:szCs w:val="28"/>
        </w:rPr>
        <w:t xml:space="preserve"> район</w:t>
      </w:r>
      <w:r>
        <w:rPr>
          <w:b w:val="0"/>
          <w:bCs w:val="0"/>
          <w:szCs w:val="28"/>
        </w:rPr>
        <w:t>а</w:t>
      </w:r>
      <w:r w:rsidRPr="004F2A97">
        <w:rPr>
          <w:b w:val="0"/>
          <w:bCs w:val="0"/>
          <w:szCs w:val="28"/>
        </w:rPr>
        <w:t xml:space="preserve"> на 202</w:t>
      </w:r>
      <w:r>
        <w:rPr>
          <w:b w:val="0"/>
          <w:bCs w:val="0"/>
          <w:szCs w:val="28"/>
        </w:rPr>
        <w:t>4</w:t>
      </w:r>
      <w:r w:rsidRPr="004F2A97">
        <w:rPr>
          <w:b w:val="0"/>
          <w:bCs w:val="0"/>
          <w:szCs w:val="28"/>
        </w:rPr>
        <w:t xml:space="preserve"> год </w:t>
      </w:r>
      <w:r w:rsidRPr="0048135E">
        <w:rPr>
          <w:b w:val="0"/>
          <w:bCs w:val="0"/>
          <w:szCs w:val="28"/>
        </w:rPr>
        <w:t>на реализацию мероприятий  на  проведение комплексных кадастровых работ</w:t>
      </w:r>
      <w:r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 xml:space="preserve">на </w:t>
      </w:r>
      <w:r>
        <w:rPr>
          <w:bCs w:val="0"/>
          <w:szCs w:val="28"/>
        </w:rPr>
        <w:t>51,9</w:t>
      </w:r>
      <w:r w:rsidRPr="0010003C"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>тыс. руб.</w:t>
      </w:r>
      <w:r>
        <w:rPr>
          <w:b w:val="0"/>
          <w:bCs w:val="0"/>
          <w:szCs w:val="28"/>
        </w:rPr>
        <w:t>;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-</w:t>
      </w:r>
      <w:r w:rsidRPr="009E417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</w:t>
      </w:r>
      <w:r w:rsidRPr="004F2A97">
        <w:rPr>
          <w:b w:val="0"/>
          <w:bCs w:val="0"/>
          <w:szCs w:val="28"/>
        </w:rPr>
        <w:t>уб</w:t>
      </w:r>
      <w:r>
        <w:rPr>
          <w:b w:val="0"/>
          <w:bCs w:val="0"/>
          <w:szCs w:val="28"/>
        </w:rPr>
        <w:t>венц</w:t>
      </w:r>
      <w:r w:rsidRPr="004F2A97">
        <w:rPr>
          <w:b w:val="0"/>
          <w:bCs w:val="0"/>
          <w:szCs w:val="28"/>
        </w:rPr>
        <w:t>ии бюджет</w:t>
      </w:r>
      <w:r>
        <w:rPr>
          <w:b w:val="0"/>
          <w:bCs w:val="0"/>
          <w:szCs w:val="28"/>
        </w:rPr>
        <w:t>у</w:t>
      </w:r>
      <w:r w:rsidRPr="004F2A97">
        <w:rPr>
          <w:b w:val="0"/>
          <w:bCs w:val="0"/>
          <w:szCs w:val="28"/>
        </w:rPr>
        <w:t xml:space="preserve"> муниципальн</w:t>
      </w:r>
      <w:r>
        <w:rPr>
          <w:b w:val="0"/>
          <w:bCs w:val="0"/>
          <w:szCs w:val="28"/>
        </w:rPr>
        <w:t>ого</w:t>
      </w:r>
      <w:r w:rsidRPr="004F2A97">
        <w:rPr>
          <w:b w:val="0"/>
          <w:bCs w:val="0"/>
          <w:szCs w:val="28"/>
        </w:rPr>
        <w:t xml:space="preserve"> район</w:t>
      </w:r>
      <w:r>
        <w:rPr>
          <w:b w:val="0"/>
          <w:bCs w:val="0"/>
          <w:szCs w:val="28"/>
        </w:rPr>
        <w:t>а</w:t>
      </w:r>
      <w:r w:rsidRPr="004F2A97">
        <w:rPr>
          <w:b w:val="0"/>
          <w:bCs w:val="0"/>
          <w:szCs w:val="28"/>
        </w:rPr>
        <w:t xml:space="preserve"> на 202</w:t>
      </w:r>
      <w:r>
        <w:rPr>
          <w:b w:val="0"/>
          <w:bCs w:val="0"/>
          <w:szCs w:val="28"/>
        </w:rPr>
        <w:t>4</w:t>
      </w:r>
      <w:r w:rsidRPr="004F2A97">
        <w:rPr>
          <w:b w:val="0"/>
          <w:bCs w:val="0"/>
          <w:szCs w:val="28"/>
        </w:rPr>
        <w:t xml:space="preserve"> год </w:t>
      </w:r>
      <w:r w:rsidRPr="0048135E">
        <w:rPr>
          <w:b w:val="0"/>
          <w:bCs w:val="0"/>
          <w:szCs w:val="28"/>
        </w:rPr>
        <w:t xml:space="preserve">для осуществления полномочий по обеспечению права граждан на социальное обслуживание </w:t>
      </w:r>
      <w:r w:rsidRPr="00577642">
        <w:rPr>
          <w:b w:val="0"/>
          <w:bCs w:val="0"/>
          <w:szCs w:val="28"/>
        </w:rPr>
        <w:t xml:space="preserve">на </w:t>
      </w:r>
      <w:r>
        <w:rPr>
          <w:bCs w:val="0"/>
          <w:szCs w:val="28"/>
        </w:rPr>
        <w:t>4675,8</w:t>
      </w:r>
      <w:r w:rsidRPr="0010003C"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>тыс. руб.</w:t>
      </w:r>
      <w:r>
        <w:rPr>
          <w:b w:val="0"/>
          <w:bCs w:val="0"/>
          <w:szCs w:val="28"/>
        </w:rPr>
        <w:t>;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-</w:t>
      </w:r>
      <w:r w:rsidRPr="009E417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</w:t>
      </w:r>
      <w:r w:rsidRPr="004F2A97">
        <w:rPr>
          <w:b w:val="0"/>
          <w:bCs w:val="0"/>
          <w:szCs w:val="28"/>
        </w:rPr>
        <w:t>уб</w:t>
      </w:r>
      <w:r>
        <w:rPr>
          <w:b w:val="0"/>
          <w:bCs w:val="0"/>
          <w:szCs w:val="28"/>
        </w:rPr>
        <w:t>венц</w:t>
      </w:r>
      <w:r w:rsidRPr="004F2A97">
        <w:rPr>
          <w:b w:val="0"/>
          <w:bCs w:val="0"/>
          <w:szCs w:val="28"/>
        </w:rPr>
        <w:t>ии бюджет</w:t>
      </w:r>
      <w:r>
        <w:rPr>
          <w:b w:val="0"/>
          <w:bCs w:val="0"/>
          <w:szCs w:val="28"/>
        </w:rPr>
        <w:t>у</w:t>
      </w:r>
      <w:r w:rsidRPr="004F2A97">
        <w:rPr>
          <w:b w:val="0"/>
          <w:bCs w:val="0"/>
          <w:szCs w:val="28"/>
        </w:rPr>
        <w:t xml:space="preserve"> муниципальн</w:t>
      </w:r>
      <w:r>
        <w:rPr>
          <w:b w:val="0"/>
          <w:bCs w:val="0"/>
          <w:szCs w:val="28"/>
        </w:rPr>
        <w:t>ого</w:t>
      </w:r>
      <w:r w:rsidRPr="004F2A97">
        <w:rPr>
          <w:b w:val="0"/>
          <w:bCs w:val="0"/>
          <w:szCs w:val="28"/>
        </w:rPr>
        <w:t xml:space="preserve"> район</w:t>
      </w:r>
      <w:r>
        <w:rPr>
          <w:b w:val="0"/>
          <w:bCs w:val="0"/>
          <w:szCs w:val="28"/>
        </w:rPr>
        <w:t>а</w:t>
      </w:r>
      <w:r w:rsidRPr="004F2A97">
        <w:rPr>
          <w:b w:val="0"/>
          <w:bCs w:val="0"/>
          <w:szCs w:val="28"/>
        </w:rPr>
        <w:t xml:space="preserve"> на 202</w:t>
      </w:r>
      <w:r>
        <w:rPr>
          <w:b w:val="0"/>
          <w:bCs w:val="0"/>
          <w:szCs w:val="28"/>
        </w:rPr>
        <w:t>4</w:t>
      </w:r>
      <w:r w:rsidRPr="004F2A97">
        <w:rPr>
          <w:b w:val="0"/>
          <w:bCs w:val="0"/>
          <w:szCs w:val="28"/>
        </w:rPr>
        <w:t xml:space="preserve"> год </w:t>
      </w:r>
      <w:r w:rsidRPr="0048135E">
        <w:rPr>
          <w:b w:val="0"/>
          <w:bCs w:val="0"/>
          <w:szCs w:val="28"/>
        </w:rPr>
        <w:t xml:space="preserve">на реализацию государственного стандарта общего образования </w:t>
      </w:r>
      <w:r w:rsidRPr="00577642">
        <w:rPr>
          <w:b w:val="0"/>
          <w:bCs w:val="0"/>
          <w:szCs w:val="28"/>
        </w:rPr>
        <w:t xml:space="preserve">на </w:t>
      </w:r>
      <w:r>
        <w:rPr>
          <w:bCs w:val="0"/>
          <w:szCs w:val="28"/>
        </w:rPr>
        <w:t>9597,0</w:t>
      </w:r>
      <w:r w:rsidRPr="0010003C"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>тыс. руб.</w:t>
      </w:r>
      <w:r>
        <w:rPr>
          <w:b w:val="0"/>
          <w:bCs w:val="0"/>
          <w:szCs w:val="28"/>
        </w:rPr>
        <w:t>.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 w:rsidRPr="0010003C">
        <w:rPr>
          <w:b w:val="0"/>
          <w:bCs w:val="0"/>
          <w:szCs w:val="28"/>
        </w:rPr>
        <w:t xml:space="preserve">Доходная и расходная часть бюджета муниципального района  </w:t>
      </w:r>
      <w:r w:rsidRPr="00C4407F">
        <w:rPr>
          <w:bCs w:val="0"/>
          <w:i/>
          <w:szCs w:val="28"/>
        </w:rPr>
        <w:t>на  2024</w:t>
      </w:r>
      <w:r w:rsidRPr="0010003C">
        <w:rPr>
          <w:b w:val="0"/>
          <w:bCs w:val="0"/>
          <w:szCs w:val="28"/>
        </w:rPr>
        <w:t xml:space="preserve"> год у</w:t>
      </w:r>
      <w:r>
        <w:rPr>
          <w:b w:val="0"/>
          <w:bCs w:val="0"/>
          <w:szCs w:val="28"/>
        </w:rPr>
        <w:t>меньшает</w:t>
      </w:r>
      <w:r w:rsidRPr="0010003C">
        <w:rPr>
          <w:b w:val="0"/>
          <w:bCs w:val="0"/>
          <w:szCs w:val="28"/>
        </w:rPr>
        <w:t xml:space="preserve">ся на сумму </w:t>
      </w:r>
      <w:r>
        <w:rPr>
          <w:bCs w:val="0"/>
          <w:szCs w:val="28"/>
        </w:rPr>
        <w:t>500,0</w:t>
      </w:r>
      <w:r w:rsidRPr="0010003C">
        <w:rPr>
          <w:b w:val="0"/>
          <w:bCs w:val="0"/>
          <w:szCs w:val="28"/>
        </w:rPr>
        <w:t xml:space="preserve"> тыс. руб.</w:t>
      </w:r>
      <w:r>
        <w:rPr>
          <w:b w:val="0"/>
          <w:bCs w:val="0"/>
          <w:szCs w:val="28"/>
        </w:rPr>
        <w:t xml:space="preserve"> </w:t>
      </w:r>
      <w:r w:rsidRPr="0010003C">
        <w:rPr>
          <w:b w:val="0"/>
          <w:bCs w:val="0"/>
          <w:szCs w:val="28"/>
        </w:rPr>
        <w:t>по</w:t>
      </w:r>
      <w:r>
        <w:rPr>
          <w:b w:val="0"/>
          <w:bCs w:val="0"/>
          <w:szCs w:val="28"/>
        </w:rPr>
        <w:t>: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</w:rPr>
        <w:t>-</w:t>
      </w:r>
      <w:r w:rsidRPr="009E417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</w:t>
      </w:r>
      <w:r w:rsidRPr="004F2A97">
        <w:rPr>
          <w:b w:val="0"/>
          <w:bCs w:val="0"/>
          <w:szCs w:val="28"/>
        </w:rPr>
        <w:t>уб</w:t>
      </w:r>
      <w:r>
        <w:rPr>
          <w:b w:val="0"/>
          <w:bCs w:val="0"/>
          <w:szCs w:val="28"/>
        </w:rPr>
        <w:t>венц</w:t>
      </w:r>
      <w:r w:rsidRPr="004F2A97">
        <w:rPr>
          <w:b w:val="0"/>
          <w:bCs w:val="0"/>
          <w:szCs w:val="28"/>
        </w:rPr>
        <w:t>ии бюджетам муниципальных районов на 202</w:t>
      </w:r>
      <w:r>
        <w:rPr>
          <w:b w:val="0"/>
          <w:bCs w:val="0"/>
          <w:szCs w:val="28"/>
        </w:rPr>
        <w:t>4</w:t>
      </w:r>
      <w:r w:rsidRPr="004F2A97">
        <w:rPr>
          <w:b w:val="0"/>
          <w:bCs w:val="0"/>
          <w:szCs w:val="28"/>
        </w:rPr>
        <w:t xml:space="preserve"> год </w:t>
      </w:r>
      <w:r w:rsidRPr="0048135E">
        <w:rPr>
          <w:b w:val="0"/>
          <w:bCs w:val="0"/>
          <w:szCs w:val="28"/>
        </w:rPr>
        <w:t>на выплату ежемесячных денежных выплат лицам, родившимся в период с 22 июня 1923 года по 3 сентября 1945 года (Дети войны)</w:t>
      </w:r>
      <w:r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 xml:space="preserve">на </w:t>
      </w:r>
      <w:r>
        <w:rPr>
          <w:bCs w:val="0"/>
          <w:szCs w:val="28"/>
        </w:rPr>
        <w:t>500,0</w:t>
      </w:r>
      <w:r w:rsidRPr="0010003C"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>тыс. руб.</w:t>
      </w:r>
      <w:r>
        <w:rPr>
          <w:b w:val="0"/>
          <w:bCs w:val="0"/>
          <w:szCs w:val="28"/>
        </w:rPr>
        <w:t>.</w:t>
      </w:r>
    </w:p>
    <w:p w:rsidR="00BB1972" w:rsidRPr="00BB1972" w:rsidRDefault="00BB1972" w:rsidP="00BB1972">
      <w:pPr>
        <w:pStyle w:val="a5"/>
        <w:ind w:firstLine="567"/>
        <w:jc w:val="both"/>
        <w:rPr>
          <w:b w:val="0"/>
          <w:bCs w:val="0"/>
          <w:szCs w:val="28"/>
          <w:lang w:val="ru-RU"/>
        </w:rPr>
      </w:pP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 w:rsidRPr="0010003C">
        <w:rPr>
          <w:b w:val="0"/>
          <w:bCs w:val="0"/>
          <w:szCs w:val="28"/>
        </w:rPr>
        <w:t>Доходная и расходная часть бюджета муниципального района  на 202</w:t>
      </w:r>
      <w:r>
        <w:rPr>
          <w:b w:val="0"/>
          <w:bCs w:val="0"/>
          <w:szCs w:val="28"/>
        </w:rPr>
        <w:t>5</w:t>
      </w:r>
      <w:r w:rsidRPr="0010003C">
        <w:rPr>
          <w:b w:val="0"/>
          <w:bCs w:val="0"/>
          <w:szCs w:val="28"/>
        </w:rPr>
        <w:t xml:space="preserve"> год  у</w:t>
      </w:r>
      <w:r>
        <w:rPr>
          <w:b w:val="0"/>
          <w:bCs w:val="0"/>
          <w:szCs w:val="28"/>
        </w:rPr>
        <w:t>меньша</w:t>
      </w:r>
      <w:r w:rsidRPr="0010003C">
        <w:rPr>
          <w:b w:val="0"/>
          <w:bCs w:val="0"/>
          <w:szCs w:val="28"/>
        </w:rPr>
        <w:t xml:space="preserve">ется на сумму  </w:t>
      </w:r>
      <w:r>
        <w:rPr>
          <w:bCs w:val="0"/>
          <w:szCs w:val="28"/>
        </w:rPr>
        <w:t>981,0</w:t>
      </w:r>
      <w:r w:rsidRPr="0010003C">
        <w:rPr>
          <w:b w:val="0"/>
          <w:bCs w:val="0"/>
          <w:szCs w:val="28"/>
        </w:rPr>
        <w:t xml:space="preserve"> тыс. руб. по следующим бюджетным назначениям: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-</w:t>
      </w:r>
      <w:r w:rsidRPr="009E417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</w:t>
      </w:r>
      <w:r w:rsidRPr="004F2A97">
        <w:rPr>
          <w:b w:val="0"/>
          <w:bCs w:val="0"/>
          <w:szCs w:val="28"/>
        </w:rPr>
        <w:t>уб</w:t>
      </w:r>
      <w:r>
        <w:rPr>
          <w:b w:val="0"/>
          <w:bCs w:val="0"/>
          <w:szCs w:val="28"/>
        </w:rPr>
        <w:t>венц</w:t>
      </w:r>
      <w:r w:rsidRPr="004F2A97">
        <w:rPr>
          <w:b w:val="0"/>
          <w:bCs w:val="0"/>
          <w:szCs w:val="28"/>
        </w:rPr>
        <w:t>ии бюджет</w:t>
      </w:r>
      <w:r>
        <w:rPr>
          <w:b w:val="0"/>
          <w:bCs w:val="0"/>
          <w:szCs w:val="28"/>
        </w:rPr>
        <w:t>у</w:t>
      </w:r>
      <w:r w:rsidRPr="004F2A97">
        <w:rPr>
          <w:b w:val="0"/>
          <w:bCs w:val="0"/>
          <w:szCs w:val="28"/>
        </w:rPr>
        <w:t xml:space="preserve"> муниципальн</w:t>
      </w:r>
      <w:r>
        <w:rPr>
          <w:b w:val="0"/>
          <w:bCs w:val="0"/>
          <w:szCs w:val="28"/>
        </w:rPr>
        <w:t>ого</w:t>
      </w:r>
      <w:r w:rsidRPr="004F2A97">
        <w:rPr>
          <w:b w:val="0"/>
          <w:bCs w:val="0"/>
          <w:szCs w:val="28"/>
        </w:rPr>
        <w:t xml:space="preserve"> район</w:t>
      </w:r>
      <w:r>
        <w:rPr>
          <w:b w:val="0"/>
          <w:bCs w:val="0"/>
          <w:szCs w:val="28"/>
        </w:rPr>
        <w:t>а</w:t>
      </w:r>
      <w:r w:rsidRPr="004F2A97">
        <w:rPr>
          <w:b w:val="0"/>
          <w:bCs w:val="0"/>
          <w:szCs w:val="28"/>
        </w:rPr>
        <w:t xml:space="preserve"> на 202</w:t>
      </w:r>
      <w:r>
        <w:rPr>
          <w:b w:val="0"/>
          <w:bCs w:val="0"/>
          <w:szCs w:val="28"/>
        </w:rPr>
        <w:t>4</w:t>
      </w:r>
      <w:r w:rsidRPr="004F2A97">
        <w:rPr>
          <w:b w:val="0"/>
          <w:bCs w:val="0"/>
          <w:szCs w:val="28"/>
        </w:rPr>
        <w:t xml:space="preserve"> год </w:t>
      </w:r>
      <w:r w:rsidRPr="0048135E">
        <w:rPr>
          <w:b w:val="0"/>
          <w:bCs w:val="0"/>
          <w:szCs w:val="28"/>
        </w:rPr>
        <w:t xml:space="preserve">для осуществления полномочий по обеспечению права граждан на социальное обслуживание </w:t>
      </w:r>
      <w:r w:rsidRPr="00577642">
        <w:rPr>
          <w:b w:val="0"/>
          <w:bCs w:val="0"/>
          <w:szCs w:val="28"/>
        </w:rPr>
        <w:t xml:space="preserve">на </w:t>
      </w:r>
      <w:r>
        <w:rPr>
          <w:bCs w:val="0"/>
          <w:szCs w:val="28"/>
        </w:rPr>
        <w:t>981,0</w:t>
      </w:r>
      <w:r w:rsidRPr="0010003C"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>тыс. руб.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 w:rsidRPr="0010003C">
        <w:rPr>
          <w:b w:val="0"/>
          <w:bCs w:val="0"/>
          <w:szCs w:val="28"/>
        </w:rPr>
        <w:t>Доходная и расходная часть бюджета муниципального района  на 202</w:t>
      </w:r>
      <w:r>
        <w:rPr>
          <w:b w:val="0"/>
          <w:bCs w:val="0"/>
          <w:szCs w:val="28"/>
        </w:rPr>
        <w:t>6</w:t>
      </w:r>
      <w:r w:rsidRPr="0010003C">
        <w:rPr>
          <w:b w:val="0"/>
          <w:bCs w:val="0"/>
          <w:szCs w:val="28"/>
        </w:rPr>
        <w:t xml:space="preserve"> год  у</w:t>
      </w:r>
      <w:r>
        <w:rPr>
          <w:b w:val="0"/>
          <w:bCs w:val="0"/>
          <w:szCs w:val="28"/>
        </w:rPr>
        <w:t>меньша</w:t>
      </w:r>
      <w:r w:rsidRPr="0010003C">
        <w:rPr>
          <w:b w:val="0"/>
          <w:bCs w:val="0"/>
          <w:szCs w:val="28"/>
        </w:rPr>
        <w:t xml:space="preserve">ется на сумму  </w:t>
      </w:r>
      <w:r>
        <w:rPr>
          <w:bCs w:val="0"/>
          <w:szCs w:val="28"/>
        </w:rPr>
        <w:t>1711,0</w:t>
      </w:r>
      <w:r w:rsidRPr="0010003C">
        <w:rPr>
          <w:b w:val="0"/>
          <w:bCs w:val="0"/>
          <w:szCs w:val="28"/>
        </w:rPr>
        <w:t xml:space="preserve"> тыс. руб. по следующим бюджетным назначениям: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-</w:t>
      </w:r>
      <w:r w:rsidRPr="009E417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</w:t>
      </w:r>
      <w:r w:rsidRPr="004F2A97">
        <w:rPr>
          <w:b w:val="0"/>
          <w:bCs w:val="0"/>
          <w:szCs w:val="28"/>
        </w:rPr>
        <w:t>уб</w:t>
      </w:r>
      <w:r>
        <w:rPr>
          <w:b w:val="0"/>
          <w:bCs w:val="0"/>
          <w:szCs w:val="28"/>
        </w:rPr>
        <w:t>венц</w:t>
      </w:r>
      <w:r w:rsidRPr="004F2A97">
        <w:rPr>
          <w:b w:val="0"/>
          <w:bCs w:val="0"/>
          <w:szCs w:val="28"/>
        </w:rPr>
        <w:t>ии бюджет</w:t>
      </w:r>
      <w:r>
        <w:rPr>
          <w:b w:val="0"/>
          <w:bCs w:val="0"/>
          <w:szCs w:val="28"/>
        </w:rPr>
        <w:t>у</w:t>
      </w:r>
      <w:r w:rsidRPr="004F2A97">
        <w:rPr>
          <w:b w:val="0"/>
          <w:bCs w:val="0"/>
          <w:szCs w:val="28"/>
        </w:rPr>
        <w:t xml:space="preserve"> муниципальн</w:t>
      </w:r>
      <w:r>
        <w:rPr>
          <w:b w:val="0"/>
          <w:bCs w:val="0"/>
          <w:szCs w:val="28"/>
        </w:rPr>
        <w:t>ого</w:t>
      </w:r>
      <w:r w:rsidRPr="004F2A97">
        <w:rPr>
          <w:b w:val="0"/>
          <w:bCs w:val="0"/>
          <w:szCs w:val="28"/>
        </w:rPr>
        <w:t xml:space="preserve"> район</w:t>
      </w:r>
      <w:r>
        <w:rPr>
          <w:b w:val="0"/>
          <w:bCs w:val="0"/>
          <w:szCs w:val="28"/>
        </w:rPr>
        <w:t>а</w:t>
      </w:r>
      <w:r w:rsidRPr="004F2A97">
        <w:rPr>
          <w:b w:val="0"/>
          <w:bCs w:val="0"/>
          <w:szCs w:val="28"/>
        </w:rPr>
        <w:t xml:space="preserve"> на 202</w:t>
      </w:r>
      <w:r>
        <w:rPr>
          <w:b w:val="0"/>
          <w:bCs w:val="0"/>
          <w:szCs w:val="28"/>
        </w:rPr>
        <w:t>4</w:t>
      </w:r>
      <w:r w:rsidRPr="004F2A97">
        <w:rPr>
          <w:b w:val="0"/>
          <w:bCs w:val="0"/>
          <w:szCs w:val="28"/>
        </w:rPr>
        <w:t xml:space="preserve"> год </w:t>
      </w:r>
      <w:r w:rsidRPr="0048135E">
        <w:rPr>
          <w:b w:val="0"/>
          <w:bCs w:val="0"/>
          <w:szCs w:val="28"/>
        </w:rPr>
        <w:t xml:space="preserve">для осуществления полномочий по обеспечению права граждан на социальное обслуживание </w:t>
      </w:r>
      <w:r w:rsidRPr="00577642">
        <w:rPr>
          <w:b w:val="0"/>
          <w:bCs w:val="0"/>
          <w:szCs w:val="28"/>
        </w:rPr>
        <w:t xml:space="preserve">на </w:t>
      </w:r>
      <w:r>
        <w:rPr>
          <w:bCs w:val="0"/>
          <w:szCs w:val="28"/>
        </w:rPr>
        <w:t>1711,0</w:t>
      </w:r>
      <w:r w:rsidRPr="0010003C"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>тыс. руб.</w:t>
      </w:r>
    </w:p>
    <w:p w:rsidR="00BB1972" w:rsidRDefault="00BB1972" w:rsidP="00BB1972">
      <w:pPr>
        <w:pStyle w:val="a5"/>
        <w:jc w:val="both"/>
        <w:rPr>
          <w:b w:val="0"/>
          <w:bCs w:val="0"/>
          <w:szCs w:val="28"/>
        </w:rPr>
      </w:pPr>
    </w:p>
    <w:p w:rsidR="00BB1972" w:rsidRPr="00BA2005" w:rsidRDefault="00BB1972" w:rsidP="00BB1972">
      <w:pPr>
        <w:pStyle w:val="a5"/>
        <w:jc w:val="both"/>
        <w:rPr>
          <w:b w:val="0"/>
          <w:bCs w:val="0"/>
          <w:szCs w:val="28"/>
        </w:rPr>
      </w:pPr>
      <w:r w:rsidRPr="00BA2005">
        <w:rPr>
          <w:b w:val="0"/>
          <w:bCs w:val="0"/>
          <w:szCs w:val="28"/>
        </w:rPr>
        <w:t xml:space="preserve">    Для решения вопросов местного значения расходная часть бюджета </w:t>
      </w:r>
      <w:r>
        <w:rPr>
          <w:b w:val="0"/>
          <w:bCs w:val="0"/>
          <w:szCs w:val="28"/>
        </w:rPr>
        <w:t xml:space="preserve">муниципального района </w:t>
      </w:r>
      <w:r w:rsidRPr="00BA2005">
        <w:rPr>
          <w:b w:val="0"/>
          <w:bCs w:val="0"/>
          <w:szCs w:val="28"/>
        </w:rPr>
        <w:t>на 2024 год увеличивается на 1</w:t>
      </w:r>
      <w:r>
        <w:rPr>
          <w:b w:val="0"/>
          <w:bCs w:val="0"/>
          <w:szCs w:val="28"/>
        </w:rPr>
        <w:t>277,7</w:t>
      </w:r>
      <w:r w:rsidRPr="00BA2005">
        <w:rPr>
          <w:b w:val="0"/>
          <w:bCs w:val="0"/>
          <w:szCs w:val="28"/>
        </w:rPr>
        <w:t xml:space="preserve"> тыс. руб</w:t>
      </w:r>
      <w:r>
        <w:rPr>
          <w:b w:val="0"/>
          <w:bCs w:val="0"/>
          <w:szCs w:val="28"/>
        </w:rPr>
        <w:t>.</w:t>
      </w:r>
      <w:r w:rsidRPr="00BA2005">
        <w:rPr>
          <w:b w:val="0"/>
          <w:bCs w:val="0"/>
          <w:szCs w:val="28"/>
        </w:rPr>
        <w:t>, которые будут направлены по следующим направлениям:</w:t>
      </w:r>
    </w:p>
    <w:p w:rsidR="00BB1972" w:rsidRPr="007B4760" w:rsidRDefault="00BB1972" w:rsidP="00BB1972">
      <w:pPr>
        <w:pStyle w:val="a5"/>
        <w:ind w:firstLine="567"/>
        <w:jc w:val="both"/>
        <w:rPr>
          <w:b w:val="0"/>
          <w:szCs w:val="28"/>
        </w:rPr>
      </w:pPr>
      <w:r w:rsidRPr="00BA2005">
        <w:rPr>
          <w:b w:val="0"/>
          <w:bCs w:val="0"/>
          <w:szCs w:val="28"/>
        </w:rPr>
        <w:t>1.</w:t>
      </w:r>
      <w:r w:rsidRPr="00BA2005">
        <w:rPr>
          <w:b w:val="0"/>
          <w:szCs w:val="28"/>
        </w:rPr>
        <w:t xml:space="preserve"> Межбюджетные трансферты на финансирование полномочий</w:t>
      </w:r>
      <w:r w:rsidRPr="007B4760">
        <w:rPr>
          <w:b w:val="0"/>
          <w:szCs w:val="28"/>
        </w:rPr>
        <w:t xml:space="preserve"> по постановке границ территориальных зон на кадастровый учет и внесение их в единый государственный реестр  недвижимости сельских поселений на 2024 год 840</w:t>
      </w:r>
      <w:r w:rsidR="00B6223D">
        <w:rPr>
          <w:b w:val="0"/>
          <w:szCs w:val="28"/>
          <w:lang w:val="ru-RU"/>
        </w:rPr>
        <w:t xml:space="preserve">,0 </w:t>
      </w:r>
      <w:r w:rsidRPr="007B4760">
        <w:rPr>
          <w:b w:val="0"/>
          <w:szCs w:val="28"/>
        </w:rPr>
        <w:t>тыс.рублей;</w:t>
      </w:r>
    </w:p>
    <w:p w:rsidR="00BB1972" w:rsidRPr="007B4760" w:rsidRDefault="00BB1972" w:rsidP="00BB1972">
      <w:pPr>
        <w:pStyle w:val="a5"/>
        <w:ind w:firstLine="567"/>
        <w:jc w:val="both"/>
        <w:rPr>
          <w:b w:val="0"/>
          <w:szCs w:val="28"/>
        </w:rPr>
      </w:pPr>
      <w:r w:rsidRPr="007B4760">
        <w:rPr>
          <w:b w:val="0"/>
          <w:szCs w:val="28"/>
        </w:rPr>
        <w:t>2. Межбюджетные трансферты бюджетам сельских поселений на укрепление материально-технической базы – 27,0 тыс.</w:t>
      </w:r>
      <w:r>
        <w:rPr>
          <w:b w:val="0"/>
          <w:szCs w:val="28"/>
          <w:lang w:val="ru-RU"/>
        </w:rPr>
        <w:t xml:space="preserve"> </w:t>
      </w:r>
      <w:r w:rsidRPr="007B4760">
        <w:rPr>
          <w:b w:val="0"/>
          <w:szCs w:val="28"/>
        </w:rPr>
        <w:t>рублей.;</w:t>
      </w:r>
    </w:p>
    <w:p w:rsidR="00BB1972" w:rsidRDefault="00BB1972" w:rsidP="00BB1972">
      <w:pPr>
        <w:pStyle w:val="a5"/>
        <w:ind w:firstLine="567"/>
        <w:jc w:val="both"/>
        <w:rPr>
          <w:b w:val="0"/>
          <w:szCs w:val="28"/>
        </w:rPr>
      </w:pPr>
      <w:r w:rsidRPr="007B4760">
        <w:rPr>
          <w:b w:val="0"/>
          <w:szCs w:val="28"/>
        </w:rPr>
        <w:t>3. Защита персональной информации Управления финансов и бюджетной политики администрации района  - 53</w:t>
      </w:r>
      <w:r w:rsidR="00B6223D">
        <w:rPr>
          <w:b w:val="0"/>
          <w:szCs w:val="28"/>
          <w:lang w:val="ru-RU"/>
        </w:rPr>
        <w:t>,0</w:t>
      </w:r>
      <w:r w:rsidRPr="007B4760">
        <w:rPr>
          <w:b w:val="0"/>
          <w:szCs w:val="28"/>
        </w:rPr>
        <w:t xml:space="preserve"> тыс.</w:t>
      </w:r>
      <w:r>
        <w:rPr>
          <w:b w:val="0"/>
          <w:szCs w:val="28"/>
          <w:lang w:val="ru-RU"/>
        </w:rPr>
        <w:t xml:space="preserve"> </w:t>
      </w:r>
      <w:r w:rsidRPr="007B4760">
        <w:rPr>
          <w:b w:val="0"/>
          <w:szCs w:val="28"/>
        </w:rPr>
        <w:t>рублей</w:t>
      </w:r>
      <w:r>
        <w:rPr>
          <w:b w:val="0"/>
          <w:szCs w:val="28"/>
        </w:rPr>
        <w:t>;</w:t>
      </w:r>
    </w:p>
    <w:p w:rsidR="00BB1972" w:rsidRDefault="00BB1972" w:rsidP="00BB1972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4. Софинансирование </w:t>
      </w:r>
      <w:r w:rsidRPr="00810BDC">
        <w:rPr>
          <w:b w:val="0"/>
          <w:szCs w:val="28"/>
        </w:rPr>
        <w:t>мероприятий по строительству, реконструкции, приобретению объектов недвижимого имущества и капитальному ремонту объектов социальной сферы местного значения</w:t>
      </w:r>
      <w:r>
        <w:rPr>
          <w:b w:val="0"/>
          <w:szCs w:val="28"/>
        </w:rPr>
        <w:t xml:space="preserve"> (Лесноуколовская школа) – 254,6 тыс.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рублей;</w:t>
      </w:r>
    </w:p>
    <w:p w:rsidR="00BB1972" w:rsidRDefault="00BB1972" w:rsidP="00BB1972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5. Софинансирование </w:t>
      </w:r>
      <w:r w:rsidRPr="00810BDC">
        <w:rPr>
          <w:b w:val="0"/>
          <w:szCs w:val="28"/>
        </w:rPr>
        <w:t>на  проведение комплексных кадастровых работ</w:t>
      </w:r>
      <w:r>
        <w:rPr>
          <w:b w:val="0"/>
          <w:szCs w:val="28"/>
        </w:rPr>
        <w:t xml:space="preserve"> – 3,1</w:t>
      </w:r>
      <w:r w:rsidR="00B6223D"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тыс.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рублей.</w:t>
      </w:r>
    </w:p>
    <w:p w:rsidR="00BB1972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 w:rsidRPr="007B4760">
        <w:rPr>
          <w:b w:val="0"/>
          <w:bCs w:val="0"/>
          <w:szCs w:val="28"/>
        </w:rPr>
        <w:t>Кроме этого, в связи со сложившейся экономией средств по планируемым направлениям расходов была перераспределена расходная часть бюджета.</w:t>
      </w:r>
    </w:p>
    <w:p w:rsidR="00BB1972" w:rsidRPr="007B4760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</w:p>
    <w:p w:rsidR="00BB1972" w:rsidRPr="007B4760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 w:rsidRPr="007B4760">
        <w:rPr>
          <w:b w:val="0"/>
          <w:bCs w:val="0"/>
          <w:szCs w:val="28"/>
        </w:rPr>
        <w:t xml:space="preserve">Итого план на 2024 год по доходам составит  </w:t>
      </w:r>
      <w:r w:rsidR="002927B5">
        <w:rPr>
          <w:b w:val="0"/>
          <w:szCs w:val="28"/>
          <w:lang w:val="ru-RU"/>
        </w:rPr>
        <w:t>916226,3</w:t>
      </w:r>
      <w:r w:rsidRPr="007B4760">
        <w:rPr>
          <w:b w:val="0"/>
          <w:szCs w:val="28"/>
        </w:rPr>
        <w:t xml:space="preserve"> </w:t>
      </w:r>
      <w:r w:rsidRPr="007B4760">
        <w:rPr>
          <w:b w:val="0"/>
          <w:bCs w:val="0"/>
          <w:szCs w:val="28"/>
        </w:rPr>
        <w:t xml:space="preserve">тыс. рублей, по расходам </w:t>
      </w:r>
      <w:r w:rsidR="002927B5">
        <w:rPr>
          <w:b w:val="0"/>
          <w:bCs w:val="0"/>
          <w:szCs w:val="28"/>
          <w:lang w:val="ru-RU"/>
        </w:rPr>
        <w:t>934649,3</w:t>
      </w:r>
      <w:bookmarkStart w:id="0" w:name="_GoBack"/>
      <w:bookmarkEnd w:id="0"/>
      <w:r w:rsidRPr="007B4760">
        <w:rPr>
          <w:b w:val="0"/>
          <w:szCs w:val="28"/>
        </w:rPr>
        <w:t xml:space="preserve"> </w:t>
      </w:r>
      <w:r w:rsidRPr="007B4760">
        <w:rPr>
          <w:b w:val="0"/>
          <w:bCs w:val="0"/>
          <w:szCs w:val="28"/>
        </w:rPr>
        <w:t>тыс.</w:t>
      </w:r>
      <w:r>
        <w:rPr>
          <w:b w:val="0"/>
          <w:bCs w:val="0"/>
          <w:szCs w:val="28"/>
          <w:lang w:val="ru-RU"/>
        </w:rPr>
        <w:t xml:space="preserve"> </w:t>
      </w:r>
      <w:r w:rsidRPr="007B4760">
        <w:rPr>
          <w:b w:val="0"/>
          <w:bCs w:val="0"/>
          <w:szCs w:val="28"/>
        </w:rPr>
        <w:t>рублей, дефицит 18423,0 тыс.</w:t>
      </w:r>
      <w:r>
        <w:rPr>
          <w:b w:val="0"/>
          <w:bCs w:val="0"/>
          <w:szCs w:val="28"/>
          <w:lang w:val="ru-RU"/>
        </w:rPr>
        <w:t xml:space="preserve"> </w:t>
      </w:r>
      <w:r w:rsidRPr="007B4760">
        <w:rPr>
          <w:b w:val="0"/>
          <w:bCs w:val="0"/>
          <w:szCs w:val="28"/>
        </w:rPr>
        <w:t>руб.</w:t>
      </w:r>
    </w:p>
    <w:p w:rsidR="00BB1972" w:rsidRPr="007B4760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  <w:r w:rsidRPr="007B4760">
        <w:rPr>
          <w:b w:val="0"/>
          <w:bCs w:val="0"/>
          <w:szCs w:val="28"/>
        </w:rPr>
        <w:t xml:space="preserve">План на 2025 год по доходам и расходам составит  </w:t>
      </w:r>
      <w:r w:rsidRPr="007B4760">
        <w:rPr>
          <w:b w:val="0"/>
          <w:szCs w:val="28"/>
        </w:rPr>
        <w:t>8</w:t>
      </w:r>
      <w:r>
        <w:rPr>
          <w:b w:val="0"/>
          <w:szCs w:val="28"/>
        </w:rPr>
        <w:t>34761</w:t>
      </w:r>
      <w:r w:rsidRPr="007B4760">
        <w:rPr>
          <w:b w:val="0"/>
          <w:szCs w:val="28"/>
        </w:rPr>
        <w:t xml:space="preserve">,3 </w:t>
      </w:r>
      <w:r w:rsidRPr="007B4760">
        <w:rPr>
          <w:b w:val="0"/>
          <w:bCs w:val="0"/>
          <w:szCs w:val="28"/>
        </w:rPr>
        <w:t xml:space="preserve">тыс. рублей. </w:t>
      </w:r>
    </w:p>
    <w:p w:rsidR="00BB1972" w:rsidRPr="007B4760" w:rsidRDefault="00BB1972" w:rsidP="00BB1972">
      <w:pPr>
        <w:pStyle w:val="a5"/>
        <w:ind w:firstLine="567"/>
        <w:jc w:val="both"/>
        <w:rPr>
          <w:b w:val="0"/>
          <w:bCs w:val="0"/>
          <w:color w:val="0000CC"/>
          <w:szCs w:val="28"/>
        </w:rPr>
      </w:pPr>
      <w:r w:rsidRPr="007B4760">
        <w:rPr>
          <w:b w:val="0"/>
          <w:bCs w:val="0"/>
          <w:szCs w:val="28"/>
        </w:rPr>
        <w:t xml:space="preserve">План на 2026 год по доходам и расходам составит  </w:t>
      </w:r>
      <w:r w:rsidRPr="007B4760">
        <w:rPr>
          <w:b w:val="0"/>
          <w:szCs w:val="28"/>
        </w:rPr>
        <w:t>8</w:t>
      </w:r>
      <w:r>
        <w:rPr>
          <w:b w:val="0"/>
          <w:szCs w:val="28"/>
        </w:rPr>
        <w:t>08390</w:t>
      </w:r>
      <w:r w:rsidRPr="007B4760">
        <w:rPr>
          <w:b w:val="0"/>
          <w:szCs w:val="28"/>
        </w:rPr>
        <w:t xml:space="preserve">,7 </w:t>
      </w:r>
      <w:r w:rsidRPr="007B4760">
        <w:rPr>
          <w:b w:val="0"/>
          <w:bCs w:val="0"/>
          <w:szCs w:val="28"/>
        </w:rPr>
        <w:t>тыс. рублей.</w:t>
      </w:r>
    </w:p>
    <w:p w:rsidR="00BB1972" w:rsidRPr="007B4760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</w:p>
    <w:p w:rsidR="00891C22" w:rsidRPr="00E15DAC" w:rsidRDefault="00891C22" w:rsidP="00BB1972">
      <w:pPr>
        <w:pStyle w:val="a5"/>
        <w:ind w:firstLine="567"/>
        <w:jc w:val="both"/>
        <w:rPr>
          <w:b w:val="0"/>
          <w:bCs w:val="0"/>
          <w:sz w:val="26"/>
          <w:szCs w:val="26"/>
        </w:rPr>
      </w:pPr>
    </w:p>
    <w:p w:rsidR="007A2EA0" w:rsidRPr="00B34B9A" w:rsidRDefault="007A2EA0" w:rsidP="007A2EA0">
      <w:pPr>
        <w:pStyle w:val="a5"/>
        <w:ind w:firstLine="567"/>
        <w:jc w:val="both"/>
        <w:rPr>
          <w:b w:val="0"/>
          <w:szCs w:val="28"/>
        </w:rPr>
      </w:pPr>
      <w:r w:rsidRPr="00B34B9A">
        <w:rPr>
          <w:b w:val="0"/>
          <w:szCs w:val="28"/>
        </w:rPr>
        <w:t>По итогам финансово-экономической экспертизы представленного проекта муниципального правового акта замечания и предложения отсутствуют.</w:t>
      </w:r>
    </w:p>
    <w:p w:rsidR="007A2EA0" w:rsidRPr="00B34B9A" w:rsidRDefault="007A2EA0" w:rsidP="007A2EA0">
      <w:pPr>
        <w:rPr>
          <w:rFonts w:ascii="Times New Roman" w:hAnsi="Times New Roman" w:cs="Times New Roman"/>
          <w:b/>
          <w:sz w:val="28"/>
          <w:szCs w:val="28"/>
        </w:rPr>
      </w:pPr>
    </w:p>
    <w:p w:rsidR="007A2EA0" w:rsidRPr="00B34B9A" w:rsidRDefault="007A2EA0" w:rsidP="000D78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0D7897" w:rsidRPr="00B34B9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B34B9A">
        <w:rPr>
          <w:rFonts w:ascii="Times New Roman" w:hAnsi="Times New Roman" w:cs="Times New Roman"/>
          <w:b/>
          <w:sz w:val="28"/>
          <w:szCs w:val="28"/>
        </w:rPr>
        <w:t>онтрольно-счетной</w:t>
      </w:r>
    </w:p>
    <w:p w:rsidR="00A71EBE" w:rsidRDefault="000D7897" w:rsidP="000D78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к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>омиссии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>Красненского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 xml:space="preserve">                 О.М.</w:t>
      </w:r>
      <w:r w:rsidR="00A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 xml:space="preserve">Дешина </w:t>
      </w:r>
    </w:p>
    <w:p w:rsidR="007A2EA0" w:rsidRPr="00B34B9A" w:rsidRDefault="007A2EA0" w:rsidP="000D7897">
      <w:pPr>
        <w:spacing w:after="0"/>
        <w:jc w:val="both"/>
        <w:rPr>
          <w:rStyle w:val="FontStyle13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EBE" w:rsidRPr="00B34B9A" w:rsidRDefault="00A71EBE" w:rsidP="00A71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</w:t>
      </w:r>
    </w:p>
    <w:p w:rsidR="00A71EBE" w:rsidRDefault="00A71EBE" w:rsidP="00A71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34B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34B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Шорстова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EBE" w:rsidRDefault="00A71EBE" w:rsidP="00A71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EA0" w:rsidRPr="00B34B9A" w:rsidRDefault="007A2EA0" w:rsidP="007A2EA0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</w:p>
    <w:p w:rsidR="007A2EA0" w:rsidRPr="00B34B9A" w:rsidRDefault="007A2EA0" w:rsidP="007A2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EA0" w:rsidRPr="00B34B9A" w:rsidRDefault="007A2EA0">
      <w:pPr>
        <w:rPr>
          <w:rFonts w:ascii="Times New Roman" w:hAnsi="Times New Roman" w:cs="Times New Roman"/>
          <w:sz w:val="28"/>
          <w:szCs w:val="28"/>
        </w:rPr>
      </w:pPr>
    </w:p>
    <w:sectPr w:rsidR="007A2EA0" w:rsidRPr="00B34B9A" w:rsidSect="000F1A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69"/>
    <w:rsid w:val="00003C87"/>
    <w:rsid w:val="000D7897"/>
    <w:rsid w:val="000F1A91"/>
    <w:rsid w:val="001103B5"/>
    <w:rsid w:val="001265B4"/>
    <w:rsid w:val="00147F8A"/>
    <w:rsid w:val="001906B1"/>
    <w:rsid w:val="001F583D"/>
    <w:rsid w:val="00226161"/>
    <w:rsid w:val="00234FB7"/>
    <w:rsid w:val="0026502A"/>
    <w:rsid w:val="00271BC2"/>
    <w:rsid w:val="0028282F"/>
    <w:rsid w:val="002927B5"/>
    <w:rsid w:val="002D011E"/>
    <w:rsid w:val="0046518B"/>
    <w:rsid w:val="0047112D"/>
    <w:rsid w:val="004863EC"/>
    <w:rsid w:val="004F2884"/>
    <w:rsid w:val="005432FF"/>
    <w:rsid w:val="005D537B"/>
    <w:rsid w:val="006C6582"/>
    <w:rsid w:val="007A2EA0"/>
    <w:rsid w:val="00856017"/>
    <w:rsid w:val="00891C22"/>
    <w:rsid w:val="00893325"/>
    <w:rsid w:val="008B134E"/>
    <w:rsid w:val="008B6D97"/>
    <w:rsid w:val="009F3402"/>
    <w:rsid w:val="00A71EBE"/>
    <w:rsid w:val="00B34B9A"/>
    <w:rsid w:val="00B53398"/>
    <w:rsid w:val="00B55FB8"/>
    <w:rsid w:val="00B6223D"/>
    <w:rsid w:val="00B74D8A"/>
    <w:rsid w:val="00BB1972"/>
    <w:rsid w:val="00BB6D6C"/>
    <w:rsid w:val="00C91860"/>
    <w:rsid w:val="00D26AF0"/>
    <w:rsid w:val="00D707DD"/>
    <w:rsid w:val="00DF47FB"/>
    <w:rsid w:val="00E04EF6"/>
    <w:rsid w:val="00E33981"/>
    <w:rsid w:val="00E90D8B"/>
    <w:rsid w:val="00F77C69"/>
    <w:rsid w:val="00FD4A24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A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7A2E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A2EA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A2EA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Title"/>
    <w:basedOn w:val="a"/>
    <w:link w:val="a6"/>
    <w:uiPriority w:val="99"/>
    <w:qFormat/>
    <w:rsid w:val="007A2E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7A2EA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andard">
    <w:name w:val="Standard"/>
    <w:uiPriority w:val="99"/>
    <w:rsid w:val="007A2E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A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7A2E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A2EA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A2EA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Title"/>
    <w:basedOn w:val="a"/>
    <w:link w:val="a6"/>
    <w:uiPriority w:val="99"/>
    <w:qFormat/>
    <w:rsid w:val="007A2E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7A2EA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andard">
    <w:name w:val="Standard"/>
    <w:uiPriority w:val="99"/>
    <w:rsid w:val="007A2E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UsserGB</dc:creator>
  <cp:keywords/>
  <dc:description/>
  <cp:lastModifiedBy>KSK2</cp:lastModifiedBy>
  <cp:revision>20</cp:revision>
  <cp:lastPrinted>2024-05-29T12:01:00Z</cp:lastPrinted>
  <dcterms:created xsi:type="dcterms:W3CDTF">2020-08-13T08:24:00Z</dcterms:created>
  <dcterms:modified xsi:type="dcterms:W3CDTF">2024-07-15T11:56:00Z</dcterms:modified>
</cp:coreProperties>
</file>