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1F" w:rsidRPr="005E7A6C" w:rsidRDefault="0073091F" w:rsidP="00C939B7">
      <w:pPr>
        <w:autoSpaceDE w:val="0"/>
        <w:autoSpaceDN w:val="0"/>
        <w:adjustRightInd w:val="0"/>
        <w:rPr>
          <w:b/>
          <w:sz w:val="28"/>
          <w:szCs w:val="28"/>
        </w:rPr>
      </w:pPr>
      <w:r w:rsidRPr="005E7A6C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63BCB9" wp14:editId="664BDFCB">
            <wp:simplePos x="0" y="0"/>
            <wp:positionH relativeFrom="column">
              <wp:posOffset>-45720</wp:posOffset>
            </wp:positionH>
            <wp:positionV relativeFrom="paragraph">
              <wp:posOffset>-142875</wp:posOffset>
            </wp:positionV>
            <wp:extent cx="3307715" cy="1693545"/>
            <wp:effectExtent l="0" t="0" r="6985" b="1905"/>
            <wp:wrapSquare wrapText="bothSides"/>
            <wp:docPr id="13" name="Рисунок 13" descr="D:\ДОКУМЕНТЫ КСК\2025 год\Отчет\камы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 КСК\2025 год\Отчет\камы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A6C">
        <w:rPr>
          <w:b/>
          <w:sz w:val="28"/>
          <w:szCs w:val="28"/>
        </w:rPr>
        <w:t>К</w:t>
      </w:r>
      <w:bookmarkStart w:id="0" w:name="_GoBack"/>
      <w:r w:rsidRPr="005E7A6C">
        <w:rPr>
          <w:b/>
          <w:sz w:val="28"/>
          <w:szCs w:val="28"/>
        </w:rPr>
        <w:t>онтрольное мероприятие:</w:t>
      </w:r>
      <w:r w:rsidR="00C939B7">
        <w:rPr>
          <w:b/>
          <w:sz w:val="28"/>
          <w:szCs w:val="28"/>
        </w:rPr>
        <w:t xml:space="preserve"> </w:t>
      </w:r>
      <w:r w:rsidRPr="005E7A6C">
        <w:rPr>
          <w:b/>
          <w:sz w:val="28"/>
          <w:szCs w:val="28"/>
        </w:rPr>
        <w:t xml:space="preserve">«Проведение внеплановой инвентаризации имущества в администрации </w:t>
      </w:r>
      <w:proofErr w:type="spellStart"/>
      <w:r w:rsidRPr="005E7A6C">
        <w:rPr>
          <w:b/>
          <w:sz w:val="28"/>
          <w:szCs w:val="28"/>
        </w:rPr>
        <w:t>Камызинского</w:t>
      </w:r>
      <w:proofErr w:type="spellEnd"/>
      <w:r w:rsidRPr="005E7A6C">
        <w:rPr>
          <w:b/>
          <w:sz w:val="28"/>
          <w:szCs w:val="28"/>
        </w:rPr>
        <w:t xml:space="preserve"> сельского поселения.</w:t>
      </w:r>
    </w:p>
    <w:bookmarkEnd w:id="0"/>
    <w:p w:rsidR="0073091F" w:rsidRPr="005E7A6C" w:rsidRDefault="0073091F" w:rsidP="0073091F">
      <w:pPr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В соответствии с распоряжением Муниципального совета Красненского района от 22.10.2024г. № 48-р «О проведении инвентаризации имущества в администрации </w:t>
      </w:r>
      <w:proofErr w:type="spellStart"/>
      <w:r w:rsidRPr="005E7A6C">
        <w:rPr>
          <w:sz w:val="28"/>
          <w:szCs w:val="28"/>
        </w:rPr>
        <w:t>Камызинского</w:t>
      </w:r>
      <w:proofErr w:type="spellEnd"/>
      <w:r w:rsidRPr="005E7A6C">
        <w:rPr>
          <w:sz w:val="28"/>
          <w:szCs w:val="28"/>
        </w:rPr>
        <w:t xml:space="preserve"> сельского поселения» проведена выборочная инвентаризация имущества в администрации </w:t>
      </w:r>
      <w:proofErr w:type="spellStart"/>
      <w:r w:rsidRPr="005E7A6C">
        <w:rPr>
          <w:sz w:val="28"/>
          <w:szCs w:val="28"/>
        </w:rPr>
        <w:t>Камызинского</w:t>
      </w:r>
      <w:proofErr w:type="spellEnd"/>
      <w:r w:rsidRPr="005E7A6C">
        <w:rPr>
          <w:sz w:val="28"/>
          <w:szCs w:val="28"/>
        </w:rPr>
        <w:t xml:space="preserve"> сельского поселения Красненского района по состоянию на 25 октября 2024 года.</w:t>
      </w:r>
    </w:p>
    <w:p w:rsidR="0073091F" w:rsidRPr="005E7A6C" w:rsidRDefault="0073091F" w:rsidP="007309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Инвентаризация основных средств (счет *101*) проведена сплошным методом, имущества учитываемого в казне и на </w:t>
      </w:r>
      <w:proofErr w:type="spellStart"/>
      <w:r w:rsidRPr="005E7A6C">
        <w:rPr>
          <w:sz w:val="28"/>
          <w:szCs w:val="28"/>
        </w:rPr>
        <w:t>забалансе</w:t>
      </w:r>
      <w:proofErr w:type="spellEnd"/>
      <w:r w:rsidRPr="005E7A6C">
        <w:rPr>
          <w:sz w:val="28"/>
          <w:szCs w:val="28"/>
        </w:rPr>
        <w:t xml:space="preserve"> – выборочно, земельные участки, дорожные покрытия, тротуарная плитка не инвентаризировались.</w:t>
      </w:r>
    </w:p>
    <w:p w:rsidR="0073091F" w:rsidRPr="005E7A6C" w:rsidRDefault="0073091F" w:rsidP="0073091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E7A6C">
        <w:rPr>
          <w:sz w:val="28"/>
          <w:szCs w:val="28"/>
        </w:rPr>
        <w:t>В ходе инвентаризации между фактическим наличием товарно-материальных ценностей и данными бухгалтерского учета расхождений не выявлено. Объектам основных средств инвентарные номера присвоены и обозначены.</w:t>
      </w:r>
    </w:p>
    <w:p w:rsidR="0073091F" w:rsidRDefault="0073091F" w:rsidP="0073091F">
      <w:pPr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В составе объектов недвижимого имущества учитывается здание в аварийном состоянии, находящееся в с. </w:t>
      </w:r>
      <w:proofErr w:type="spellStart"/>
      <w:r w:rsidRPr="005E7A6C">
        <w:rPr>
          <w:sz w:val="28"/>
          <w:szCs w:val="28"/>
        </w:rPr>
        <w:t>Ураково</w:t>
      </w:r>
      <w:proofErr w:type="spellEnd"/>
      <w:r w:rsidRPr="005E7A6C">
        <w:rPr>
          <w:sz w:val="28"/>
          <w:szCs w:val="28"/>
        </w:rPr>
        <w:t xml:space="preserve">, ул. Гагарина, д.10, площадью 107,6 </w:t>
      </w:r>
      <w:proofErr w:type="spellStart"/>
      <w:r w:rsidRPr="005E7A6C">
        <w:rPr>
          <w:sz w:val="28"/>
          <w:szCs w:val="28"/>
        </w:rPr>
        <w:t>кв.м</w:t>
      </w:r>
      <w:proofErr w:type="spellEnd"/>
      <w:r w:rsidRPr="005E7A6C">
        <w:rPr>
          <w:sz w:val="28"/>
          <w:szCs w:val="28"/>
        </w:rPr>
        <w:t>., кадастровый номер 31:07:1002008:32 (свидетельство от 29.12.2011г. 31-АВ № 289299) - в реестре муниципальной собственности числится как здание мастерской, которое не используется.</w:t>
      </w:r>
    </w:p>
    <w:p w:rsidR="0073091F" w:rsidRPr="005E7A6C" w:rsidRDefault="0073091F" w:rsidP="0073091F">
      <w:pPr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 Согласно действующему законодательству, по муниципальному имуществу непригодному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принимается решение о списании муниципального имущества. </w:t>
      </w: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52"/>
    <w:rsid w:val="00013AF6"/>
    <w:rsid w:val="001D2990"/>
    <w:rsid w:val="00321F61"/>
    <w:rsid w:val="00445496"/>
    <w:rsid w:val="0073091F"/>
    <w:rsid w:val="007A5DEB"/>
    <w:rsid w:val="008F454A"/>
    <w:rsid w:val="009146AF"/>
    <w:rsid w:val="00B801FD"/>
    <w:rsid w:val="00C939B7"/>
    <w:rsid w:val="00C96BD2"/>
    <w:rsid w:val="00D3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4</cp:revision>
  <dcterms:created xsi:type="dcterms:W3CDTF">2025-04-07T07:45:00Z</dcterms:created>
  <dcterms:modified xsi:type="dcterms:W3CDTF">2025-04-07T08:04:00Z</dcterms:modified>
</cp:coreProperties>
</file>