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6C" w:rsidRDefault="00292E6C" w:rsidP="00292E6C"/>
    <w:p w:rsidR="00886719" w:rsidRDefault="00886719" w:rsidP="0035785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719" w:rsidRPr="00886719" w:rsidRDefault="00886719" w:rsidP="007A2433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r w:rsidRPr="00886719">
        <w:rPr>
          <w:rFonts w:ascii="Times New Roman" w:hAnsi="Times New Roman" w:cs="Times New Roman"/>
          <w:b/>
          <w:sz w:val="32"/>
          <w:szCs w:val="26"/>
        </w:rPr>
        <w:t>Стандартны</w:t>
      </w:r>
      <w:r w:rsidR="007A2433">
        <w:rPr>
          <w:rFonts w:ascii="Times New Roman" w:hAnsi="Times New Roman" w:cs="Times New Roman"/>
          <w:b/>
          <w:sz w:val="32"/>
          <w:szCs w:val="26"/>
        </w:rPr>
        <w:t>е</w:t>
      </w:r>
      <w:r w:rsidRPr="00886719">
        <w:rPr>
          <w:rFonts w:ascii="Times New Roman" w:hAnsi="Times New Roman" w:cs="Times New Roman"/>
          <w:b/>
          <w:sz w:val="32"/>
          <w:szCs w:val="26"/>
        </w:rPr>
        <w:t xml:space="preserve"> требовани</w:t>
      </w:r>
      <w:r w:rsidR="007A2433">
        <w:rPr>
          <w:rFonts w:ascii="Times New Roman" w:hAnsi="Times New Roman" w:cs="Times New Roman"/>
          <w:b/>
          <w:sz w:val="32"/>
          <w:szCs w:val="26"/>
        </w:rPr>
        <w:t>я</w:t>
      </w:r>
      <w:r w:rsidRPr="00886719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7A2433">
        <w:rPr>
          <w:rFonts w:ascii="Times New Roman" w:hAnsi="Times New Roman" w:cs="Times New Roman"/>
          <w:b/>
          <w:sz w:val="32"/>
          <w:szCs w:val="26"/>
        </w:rPr>
        <w:br/>
      </w:r>
      <w:r w:rsidRPr="00886719">
        <w:rPr>
          <w:rFonts w:ascii="Times New Roman" w:hAnsi="Times New Roman" w:cs="Times New Roman"/>
          <w:b/>
          <w:sz w:val="32"/>
          <w:szCs w:val="26"/>
        </w:rPr>
        <w:t xml:space="preserve">к стационарному торговому объекту, </w:t>
      </w:r>
      <w:r w:rsidR="007A2433">
        <w:rPr>
          <w:rFonts w:ascii="Times New Roman" w:hAnsi="Times New Roman" w:cs="Times New Roman"/>
          <w:b/>
          <w:sz w:val="32"/>
          <w:szCs w:val="26"/>
        </w:rPr>
        <w:br/>
      </w:r>
      <w:r w:rsidRPr="00886719">
        <w:rPr>
          <w:rFonts w:ascii="Times New Roman" w:hAnsi="Times New Roman" w:cs="Times New Roman"/>
          <w:b/>
          <w:sz w:val="32"/>
          <w:szCs w:val="26"/>
        </w:rPr>
        <w:t>расположенному в  сельской местности</w:t>
      </w:r>
    </w:p>
    <w:bookmarkEnd w:id="0"/>
    <w:p w:rsidR="00886719" w:rsidRDefault="00886719" w:rsidP="007A243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859">
        <w:rPr>
          <w:rFonts w:ascii="Times New Roman" w:hAnsi="Times New Roman" w:cs="Times New Roman"/>
          <w:b/>
          <w:sz w:val="26"/>
          <w:szCs w:val="26"/>
        </w:rPr>
        <w:t>Требования к расположению и оснащению торговых помещений</w:t>
      </w: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 xml:space="preserve">- </w:t>
      </w:r>
      <w:r w:rsidR="00292E6C" w:rsidRPr="00357859">
        <w:rPr>
          <w:rFonts w:ascii="Times New Roman" w:hAnsi="Times New Roman" w:cs="Times New Roman"/>
          <w:sz w:val="26"/>
          <w:szCs w:val="26"/>
        </w:rPr>
        <w:t xml:space="preserve">Торговые помещения могут располагаться как в отдельно стоящем здании, так и в </w:t>
      </w:r>
      <w:proofErr w:type="gramStart"/>
      <w:r w:rsidR="00292E6C" w:rsidRPr="00357859">
        <w:rPr>
          <w:rFonts w:ascii="Times New Roman" w:hAnsi="Times New Roman" w:cs="Times New Roman"/>
          <w:sz w:val="26"/>
          <w:szCs w:val="26"/>
        </w:rPr>
        <w:t>пристроенных</w:t>
      </w:r>
      <w:proofErr w:type="gramEnd"/>
      <w:r w:rsidR="00292E6C" w:rsidRPr="00357859">
        <w:rPr>
          <w:rFonts w:ascii="Times New Roman" w:hAnsi="Times New Roman" w:cs="Times New Roman"/>
          <w:sz w:val="26"/>
          <w:szCs w:val="26"/>
        </w:rPr>
        <w:t xml:space="preserve">, встроенных, встроенно-пристроенных к жилым домам. </w:t>
      </w:r>
      <w:proofErr w:type="gramStart"/>
      <w:r w:rsidR="00292E6C" w:rsidRPr="00357859">
        <w:rPr>
          <w:rFonts w:ascii="Times New Roman" w:hAnsi="Times New Roman" w:cs="Times New Roman"/>
          <w:sz w:val="26"/>
          <w:szCs w:val="26"/>
        </w:rPr>
        <w:t>При этом деятельность организаций торговли не должна ухудшать условия проживания, отдыха, лечения, труда людей в жилых зданиях (п. 2.2 Санитарных правил "Санитарно-эпидемиологические требования к организациям торговли и обороту в них продовольственного сырья и пищевых продуктов.</w:t>
      </w:r>
      <w:proofErr w:type="gramEnd"/>
      <w:r w:rsidR="00292E6C" w:rsidRPr="003578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2E6C" w:rsidRPr="00357859">
        <w:rPr>
          <w:rFonts w:ascii="Times New Roman" w:hAnsi="Times New Roman" w:cs="Times New Roman"/>
          <w:sz w:val="26"/>
          <w:szCs w:val="26"/>
        </w:rPr>
        <w:t xml:space="preserve">СП 2.3.6.1066-01", утв. Главным государственным санитарным врачом РФ 06.09.2001 </w:t>
      </w:r>
      <w:r w:rsidRPr="00357859">
        <w:rPr>
          <w:rFonts w:ascii="Times New Roman" w:hAnsi="Times New Roman" w:cs="Times New Roman"/>
          <w:sz w:val="26"/>
          <w:szCs w:val="26"/>
        </w:rPr>
        <w:br/>
      </w:r>
      <w:r w:rsidR="00292E6C" w:rsidRPr="00357859">
        <w:rPr>
          <w:rFonts w:ascii="Times New Roman" w:hAnsi="Times New Roman" w:cs="Times New Roman"/>
          <w:sz w:val="26"/>
          <w:szCs w:val="26"/>
        </w:rPr>
        <w:t>(далее - СанПиН)).</w:t>
      </w:r>
      <w:proofErr w:type="gramEnd"/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 xml:space="preserve">- </w:t>
      </w:r>
      <w:r w:rsidR="00292E6C" w:rsidRPr="00357859">
        <w:rPr>
          <w:rFonts w:ascii="Times New Roman" w:hAnsi="Times New Roman" w:cs="Times New Roman"/>
          <w:sz w:val="26"/>
          <w:szCs w:val="26"/>
        </w:rPr>
        <w:t>В торговых помещениях, встроенных, встроенно-пристроенных к жилым зданиям, не допускается размещать специализированные рыбные и овощные магазины, а также магазины площадью более 1000 кв. м (п. 2.3 СанПиН).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 xml:space="preserve">- </w:t>
      </w:r>
      <w:r w:rsidR="00292E6C" w:rsidRPr="00357859">
        <w:rPr>
          <w:rFonts w:ascii="Times New Roman" w:hAnsi="Times New Roman" w:cs="Times New Roman"/>
          <w:sz w:val="26"/>
          <w:szCs w:val="26"/>
        </w:rPr>
        <w:t>Загрузку продуктов следует предусматривать с торцов жилых зданий, не имеющих окон, из подземных туннелей при наличии специальных загрузочных помещений (п. 2.4 СанПиН).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Торговые помещения должны быть обеспечены водоснабжением и канализацией (п. 3.1 СанПиН).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Торговые помещения должны быть оборудованы туалетами и раковинами для мытья рук персонала. Торговые помещения площадью более 1000 кв. м должны быть оборудованы туалетами для посетителей. При этом туалеты для персонала и посетителей должны быть раздельными (п. 3.9 СанПиН).</w:t>
      </w: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859">
        <w:rPr>
          <w:rFonts w:ascii="Times New Roman" w:hAnsi="Times New Roman" w:cs="Times New Roman"/>
          <w:b/>
          <w:sz w:val="26"/>
          <w:szCs w:val="26"/>
        </w:rPr>
        <w:t>Требования к оборудованию торговых помещений</w:t>
      </w: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Торговые помещения должны быть оснащены торговым оборудованием, инвентарем, посудой, тарой, упаковочными материалами. Для расчетов с покупателями в торговом помещении должны быть использованы контрольно-кассовые машины (п. 6.1 СанПиН; п. 21 Правил, утв. Постановлением Правительства РФ от 19.01.1998 N 55).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В торговых помещениях, расположенных в жилых зданиях, не допускается оборудовать машинные отделения, холодильные камеры, грузоподъемники непосредственно под (рядом с) жилыми помещениями (п. 5.1 СанПиН).</w:t>
      </w:r>
    </w:p>
    <w:p w:rsidR="00292E6C" w:rsidRPr="00357859" w:rsidRDefault="00357859" w:rsidP="007A24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 xml:space="preserve">В торговых помещениях должны быть в наличии и содержаться в исправном состоянии средства измерения. Для проверки покупателем </w:t>
      </w:r>
      <w:r w:rsidR="00292E6C" w:rsidRPr="00357859">
        <w:rPr>
          <w:rFonts w:ascii="Times New Roman" w:hAnsi="Times New Roman" w:cs="Times New Roman"/>
          <w:sz w:val="26"/>
          <w:szCs w:val="26"/>
        </w:rPr>
        <w:lastRenderedPageBreak/>
        <w:t>правильности цены, меры и веса приобретенного товара в торговом зале на доступном месте должно быть установлено соответствующее измерительное оборудование (например, контрольные весы) (п. 7 Правил).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Торговые помещения, оборудование, инвентарь, посуда должны содержаться в чистоте. По окончании работы должны проводиться влажная уборка и мытье с применением моющих средств.</w:t>
      </w:r>
    </w:p>
    <w:p w:rsidR="00292E6C" w:rsidRPr="00357859" w:rsidRDefault="00357859" w:rsidP="008867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При проведении уборки торговых помещений рекомендуется использовать современное механизированное оборудование (п. п. 8.24, 10.1 СанПиН).</w:t>
      </w:r>
    </w:p>
    <w:p w:rsidR="00292E6C" w:rsidRPr="00357859" w:rsidRDefault="0088671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719">
        <w:rPr>
          <w:rFonts w:ascii="Times New Roman" w:hAnsi="Times New Roman" w:cs="Times New Roman"/>
          <w:sz w:val="26"/>
          <w:szCs w:val="26"/>
        </w:rPr>
        <w:t>- О</w:t>
      </w:r>
      <w:r w:rsidR="00292E6C" w:rsidRPr="00886719">
        <w:rPr>
          <w:rFonts w:ascii="Times New Roman" w:hAnsi="Times New Roman" w:cs="Times New Roman"/>
          <w:sz w:val="26"/>
          <w:szCs w:val="26"/>
        </w:rPr>
        <w:t>формлени</w:t>
      </w:r>
      <w:r w:rsidRPr="00886719">
        <w:rPr>
          <w:rFonts w:ascii="Times New Roman" w:hAnsi="Times New Roman" w:cs="Times New Roman"/>
          <w:sz w:val="26"/>
          <w:szCs w:val="26"/>
        </w:rPr>
        <w:t>е</w:t>
      </w:r>
      <w:r w:rsidR="00292E6C" w:rsidRPr="00886719">
        <w:rPr>
          <w:rFonts w:ascii="Times New Roman" w:hAnsi="Times New Roman" w:cs="Times New Roman"/>
          <w:sz w:val="26"/>
          <w:szCs w:val="26"/>
        </w:rPr>
        <w:t xml:space="preserve"> вывесок, витрин, рекламных материалов,</w:t>
      </w:r>
      <w:r w:rsidRPr="00886719">
        <w:rPr>
          <w:rFonts w:ascii="Times New Roman" w:hAnsi="Times New Roman" w:cs="Times New Roman"/>
          <w:sz w:val="26"/>
          <w:szCs w:val="26"/>
        </w:rPr>
        <w:t xml:space="preserve"> должно соответствовать правилам благоустройства, приняты в муниципальном образовании</w:t>
      </w:r>
      <w:r w:rsidR="00292E6C" w:rsidRPr="00886719">
        <w:rPr>
          <w:rFonts w:ascii="Times New Roman" w:hAnsi="Times New Roman" w:cs="Times New Roman"/>
          <w:sz w:val="26"/>
          <w:szCs w:val="26"/>
        </w:rPr>
        <w:t>.</w:t>
      </w: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859">
        <w:rPr>
          <w:rFonts w:ascii="Times New Roman" w:hAnsi="Times New Roman" w:cs="Times New Roman"/>
          <w:b/>
          <w:sz w:val="26"/>
          <w:szCs w:val="26"/>
        </w:rPr>
        <w:t>Требования к товарам</w:t>
      </w: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 xml:space="preserve">Товары до их подачи в торговый зал или иное место продажи должны быть освобождены от тары, оберточных и </w:t>
      </w:r>
      <w:proofErr w:type="spellStart"/>
      <w:r w:rsidR="00292E6C" w:rsidRPr="00357859">
        <w:rPr>
          <w:rFonts w:ascii="Times New Roman" w:hAnsi="Times New Roman" w:cs="Times New Roman"/>
          <w:sz w:val="26"/>
          <w:szCs w:val="26"/>
        </w:rPr>
        <w:t>увязочных</w:t>
      </w:r>
      <w:proofErr w:type="spellEnd"/>
      <w:r w:rsidR="00292E6C" w:rsidRPr="00357859">
        <w:rPr>
          <w:rFonts w:ascii="Times New Roman" w:hAnsi="Times New Roman" w:cs="Times New Roman"/>
          <w:sz w:val="26"/>
          <w:szCs w:val="26"/>
        </w:rPr>
        <w:t xml:space="preserve"> материалов, металлических клипс. Загрязненные поверхности или части товара должны быть удалены. Продавец обязан также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 xml:space="preserve">В случае предпродажного </w:t>
      </w:r>
      <w:proofErr w:type="spellStart"/>
      <w:r w:rsidR="00292E6C" w:rsidRPr="00357859">
        <w:rPr>
          <w:rFonts w:ascii="Times New Roman" w:hAnsi="Times New Roman" w:cs="Times New Roman"/>
          <w:sz w:val="26"/>
          <w:szCs w:val="26"/>
        </w:rPr>
        <w:t>фасования</w:t>
      </w:r>
      <w:proofErr w:type="spellEnd"/>
      <w:r w:rsidR="00292E6C" w:rsidRPr="00357859">
        <w:rPr>
          <w:rFonts w:ascii="Times New Roman" w:hAnsi="Times New Roman" w:cs="Times New Roman"/>
          <w:sz w:val="26"/>
          <w:szCs w:val="26"/>
        </w:rPr>
        <w:t xml:space="preserve"> и упаковки развесных товаров, производимых продавцом, объем фасуемых товаров с короткими сроками годности не должен превышать объема их реализации в течение одного дня торговли </w:t>
      </w:r>
      <w:r w:rsidRPr="00357859">
        <w:rPr>
          <w:rFonts w:ascii="Times New Roman" w:hAnsi="Times New Roman" w:cs="Times New Roman"/>
          <w:sz w:val="26"/>
          <w:szCs w:val="26"/>
        </w:rPr>
        <w:br/>
      </w:r>
      <w:r w:rsidR="00292E6C" w:rsidRPr="00357859">
        <w:rPr>
          <w:rFonts w:ascii="Times New Roman" w:hAnsi="Times New Roman" w:cs="Times New Roman"/>
          <w:sz w:val="26"/>
          <w:szCs w:val="26"/>
        </w:rPr>
        <w:t>(п. 34 Правил).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 xml:space="preserve">В торговых помещениях запрещается выкладка и демонстрация табачной продукции. </w:t>
      </w:r>
      <w:proofErr w:type="gramStart"/>
      <w:r w:rsidR="00292E6C" w:rsidRPr="00357859">
        <w:rPr>
          <w:rFonts w:ascii="Times New Roman" w:hAnsi="Times New Roman" w:cs="Times New Roman"/>
          <w:sz w:val="26"/>
          <w:szCs w:val="26"/>
        </w:rPr>
        <w:t>Информация о табачной продукции доводится продавцом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составлен в алфавитном порядке, с указанием цены продаваемой табачной продукции без использования каких-либо графических изображений и рисунков (п. п. 4, 5 ст. 19 Закона от 23.02.2013 N 15-ФЗ).</w:t>
      </w:r>
      <w:proofErr w:type="gramEnd"/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 xml:space="preserve">Торговая организация обязана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товара, подписи материально ответственного лица или печати организации, даты оформления ценника </w:t>
      </w:r>
      <w:r w:rsidRPr="00357859">
        <w:rPr>
          <w:rFonts w:ascii="Times New Roman" w:hAnsi="Times New Roman" w:cs="Times New Roman"/>
          <w:sz w:val="26"/>
          <w:szCs w:val="26"/>
        </w:rPr>
        <w:br/>
      </w:r>
      <w:r w:rsidR="00292E6C" w:rsidRPr="00357859">
        <w:rPr>
          <w:rFonts w:ascii="Times New Roman" w:hAnsi="Times New Roman" w:cs="Times New Roman"/>
          <w:sz w:val="26"/>
          <w:szCs w:val="26"/>
        </w:rPr>
        <w:t>(п. 19 Правил).</w:t>
      </w:r>
    </w:p>
    <w:p w:rsidR="00886719" w:rsidRDefault="00357859" w:rsidP="008867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 xml:space="preserve">Несоответствие ценников стоимости товара при оплате на кассе следует рассматривать как обман потребителей, который является административным правонарушением, влекущим наложение административного штрафа </w:t>
      </w:r>
      <w:r w:rsidRPr="00357859">
        <w:rPr>
          <w:rFonts w:ascii="Times New Roman" w:hAnsi="Times New Roman" w:cs="Times New Roman"/>
          <w:sz w:val="26"/>
          <w:szCs w:val="26"/>
        </w:rPr>
        <w:br/>
      </w:r>
      <w:r w:rsidR="00292E6C" w:rsidRPr="00357859">
        <w:rPr>
          <w:rFonts w:ascii="Times New Roman" w:hAnsi="Times New Roman" w:cs="Times New Roman"/>
          <w:sz w:val="26"/>
          <w:szCs w:val="26"/>
        </w:rPr>
        <w:t>(ст. 14.7 КоАП РФ).</w:t>
      </w:r>
      <w:r w:rsidR="00886719" w:rsidRPr="00886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719" w:rsidRDefault="00886719" w:rsidP="008867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57859">
        <w:rPr>
          <w:rFonts w:ascii="Times New Roman" w:hAnsi="Times New Roman" w:cs="Times New Roman"/>
          <w:sz w:val="26"/>
          <w:szCs w:val="26"/>
        </w:rPr>
        <w:t xml:space="preserve">Организации, осуществляющие розничную продажу алкогольной продукции, до подачи алкогольной продукции в торговый зал проверяют </w:t>
      </w:r>
      <w:r w:rsidRPr="00357859">
        <w:rPr>
          <w:rFonts w:ascii="Times New Roman" w:hAnsi="Times New Roman" w:cs="Times New Roman"/>
          <w:sz w:val="26"/>
          <w:szCs w:val="26"/>
        </w:rPr>
        <w:lastRenderedPageBreak/>
        <w:t xml:space="preserve">подлинность федеральных специальных марок и акцизных марок визуально </w:t>
      </w:r>
      <w:r w:rsidRPr="00357859">
        <w:rPr>
          <w:rFonts w:ascii="Times New Roman" w:hAnsi="Times New Roman" w:cs="Times New Roman"/>
          <w:sz w:val="26"/>
          <w:szCs w:val="26"/>
        </w:rPr>
        <w:br/>
        <w:t>(п. 33 Правил).</w:t>
      </w:r>
    </w:p>
    <w:p w:rsidR="00886719" w:rsidRPr="00357859" w:rsidRDefault="00886719" w:rsidP="008867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86719">
        <w:rPr>
          <w:rFonts w:ascii="Times New Roman" w:hAnsi="Times New Roman" w:cs="Times New Roman"/>
          <w:sz w:val="26"/>
          <w:szCs w:val="26"/>
        </w:rPr>
        <w:t>Организации, реализующие алкогольную продукцию в торговых объектах и предприятиях общественного питания на территории Белгородской области, должны соответствовать требованиям, регламентированными статьями 8,16,19,26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также руководствоваться положениями регионального закона от 28.04.2016 №71 «О регулировании отдельных вопросов в сфере</w:t>
      </w:r>
      <w:proofErr w:type="gramEnd"/>
      <w:r w:rsidRPr="00886719">
        <w:rPr>
          <w:rFonts w:ascii="Times New Roman" w:hAnsi="Times New Roman" w:cs="Times New Roman"/>
          <w:sz w:val="26"/>
          <w:szCs w:val="26"/>
        </w:rPr>
        <w:t xml:space="preserve"> розничной продажи алкогольной продукции».</w:t>
      </w:r>
    </w:p>
    <w:p w:rsidR="0057514F" w:rsidRPr="00357859" w:rsidRDefault="002138F7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7514F" w:rsidRPr="00357859" w:rsidSect="007A243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F7" w:rsidRDefault="002138F7" w:rsidP="007A2433">
      <w:pPr>
        <w:spacing w:after="0" w:line="240" w:lineRule="auto"/>
      </w:pPr>
      <w:r>
        <w:separator/>
      </w:r>
    </w:p>
  </w:endnote>
  <w:endnote w:type="continuationSeparator" w:id="0">
    <w:p w:rsidR="002138F7" w:rsidRDefault="002138F7" w:rsidP="007A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F7" w:rsidRDefault="002138F7" w:rsidP="007A2433">
      <w:pPr>
        <w:spacing w:after="0" w:line="240" w:lineRule="auto"/>
      </w:pPr>
      <w:r>
        <w:separator/>
      </w:r>
    </w:p>
  </w:footnote>
  <w:footnote w:type="continuationSeparator" w:id="0">
    <w:p w:rsidR="002138F7" w:rsidRDefault="002138F7" w:rsidP="007A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159780"/>
      <w:docPartObj>
        <w:docPartGallery w:val="Page Numbers (Top of Page)"/>
        <w:docPartUnique/>
      </w:docPartObj>
    </w:sdtPr>
    <w:sdtEndPr/>
    <w:sdtContent>
      <w:p w:rsidR="007A2433" w:rsidRDefault="007A24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09D">
          <w:rPr>
            <w:noProof/>
          </w:rPr>
          <w:t>3</w:t>
        </w:r>
        <w:r>
          <w:fldChar w:fldCharType="end"/>
        </w:r>
      </w:p>
    </w:sdtContent>
  </w:sdt>
  <w:p w:rsidR="007A2433" w:rsidRDefault="007A24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C"/>
    <w:rsid w:val="001641D0"/>
    <w:rsid w:val="002138F7"/>
    <w:rsid w:val="00283FA5"/>
    <w:rsid w:val="00292E6C"/>
    <w:rsid w:val="00295C38"/>
    <w:rsid w:val="00357859"/>
    <w:rsid w:val="004C4612"/>
    <w:rsid w:val="007A2433"/>
    <w:rsid w:val="00886719"/>
    <w:rsid w:val="008D309D"/>
    <w:rsid w:val="00AB42D2"/>
    <w:rsid w:val="00D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433"/>
  </w:style>
  <w:style w:type="paragraph" w:styleId="a5">
    <w:name w:val="footer"/>
    <w:basedOn w:val="a"/>
    <w:link w:val="a6"/>
    <w:uiPriority w:val="99"/>
    <w:unhideWhenUsed/>
    <w:rsid w:val="007A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433"/>
  </w:style>
  <w:style w:type="paragraph" w:styleId="a5">
    <w:name w:val="footer"/>
    <w:basedOn w:val="a"/>
    <w:link w:val="a6"/>
    <w:uiPriority w:val="99"/>
    <w:unhideWhenUsed/>
    <w:rsid w:val="007A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Крикунова Виктория Сергеевна</dc:creator>
  <cp:lastModifiedBy>Крикунова Виктория Сергеевна</cp:lastModifiedBy>
  <cp:revision>3</cp:revision>
  <cp:lastPrinted>2019-07-19T14:04:00Z</cp:lastPrinted>
  <dcterms:created xsi:type="dcterms:W3CDTF">2019-05-29T14:46:00Z</dcterms:created>
  <dcterms:modified xsi:type="dcterms:W3CDTF">2019-07-19T14:04:00Z</dcterms:modified>
</cp:coreProperties>
</file>