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76" w:rsidRDefault="00BD3876" w:rsidP="001377F9">
      <w:pPr>
        <w:ind w:right="-31"/>
        <w:jc w:val="center"/>
        <w:rPr>
          <w:b/>
          <w:sz w:val="26"/>
          <w:szCs w:val="26"/>
        </w:rPr>
      </w:pPr>
      <w:bookmarkStart w:id="0" w:name="_GoBack"/>
      <w:bookmarkEnd w:id="0"/>
    </w:p>
    <w:p w:rsidR="00A0633B" w:rsidRDefault="00A0633B" w:rsidP="001377F9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ходе реализации плана мероприятий («дорожной карты») </w:t>
      </w:r>
    </w:p>
    <w:p w:rsidR="001B0BFF" w:rsidRDefault="00A0633B" w:rsidP="001377F9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содействию развитию конкуренции в </w:t>
      </w:r>
      <w:proofErr w:type="spellStart"/>
      <w:r>
        <w:rPr>
          <w:b/>
          <w:sz w:val="26"/>
          <w:szCs w:val="26"/>
        </w:rPr>
        <w:t>Красненском</w:t>
      </w:r>
      <w:proofErr w:type="spellEnd"/>
      <w:r>
        <w:rPr>
          <w:b/>
          <w:sz w:val="26"/>
          <w:szCs w:val="26"/>
        </w:rPr>
        <w:t xml:space="preserve"> районе на 2019-2021 годы</w:t>
      </w:r>
      <w:r w:rsidR="001B0BFF">
        <w:rPr>
          <w:b/>
          <w:sz w:val="26"/>
          <w:szCs w:val="26"/>
        </w:rPr>
        <w:t xml:space="preserve"> </w:t>
      </w:r>
    </w:p>
    <w:p w:rsidR="001D684F" w:rsidRDefault="001B0BFF" w:rsidP="001377F9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2019 год</w:t>
      </w:r>
    </w:p>
    <w:p w:rsidR="00A0633B" w:rsidRDefault="00A0633B" w:rsidP="001377F9">
      <w:pPr>
        <w:ind w:right="-31"/>
        <w:jc w:val="center"/>
        <w:rPr>
          <w:b/>
          <w:sz w:val="26"/>
          <w:szCs w:val="26"/>
        </w:rPr>
      </w:pPr>
    </w:p>
    <w:p w:rsidR="001377F9" w:rsidRPr="007C2E32" w:rsidRDefault="00A61F1E" w:rsidP="001377F9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1377F9" w:rsidRPr="007C2E32">
        <w:rPr>
          <w:b/>
          <w:sz w:val="26"/>
          <w:szCs w:val="26"/>
        </w:rPr>
        <w:t xml:space="preserve">. Системные мероприятия, направленные на развитие конкурентной среды в </w:t>
      </w:r>
      <w:proofErr w:type="spellStart"/>
      <w:r w:rsidR="001B0012">
        <w:rPr>
          <w:b/>
          <w:sz w:val="26"/>
          <w:szCs w:val="26"/>
        </w:rPr>
        <w:t>Красненском</w:t>
      </w:r>
      <w:proofErr w:type="spellEnd"/>
      <w:r w:rsidR="001B0012">
        <w:rPr>
          <w:b/>
          <w:sz w:val="26"/>
          <w:szCs w:val="26"/>
        </w:rPr>
        <w:t xml:space="preserve"> районе</w:t>
      </w:r>
    </w:p>
    <w:p w:rsidR="001377F9" w:rsidRPr="007C2E32" w:rsidRDefault="001377F9" w:rsidP="001377F9">
      <w:pPr>
        <w:ind w:right="-31"/>
        <w:jc w:val="center"/>
        <w:rPr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7655"/>
      </w:tblGrid>
      <w:tr w:rsidR="00A0633B" w:rsidRPr="00EE4325" w:rsidTr="00A0633B">
        <w:trPr>
          <w:tblHeader/>
        </w:trPr>
        <w:tc>
          <w:tcPr>
            <w:tcW w:w="817" w:type="dxa"/>
            <w:vAlign w:val="center"/>
          </w:tcPr>
          <w:p w:rsidR="00A0633B" w:rsidRPr="00EE4325" w:rsidRDefault="00A0633B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4325">
              <w:rPr>
                <w:b/>
                <w:sz w:val="24"/>
                <w:szCs w:val="24"/>
              </w:rPr>
              <w:t>п</w:t>
            </w:r>
            <w:proofErr w:type="gramEnd"/>
            <w:r w:rsidRPr="00EE43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A0633B" w:rsidRPr="00EE4325" w:rsidRDefault="00A0633B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Наименование </w:t>
            </w:r>
          </w:p>
          <w:p w:rsidR="00A0633B" w:rsidRPr="00EE4325" w:rsidRDefault="00A0633B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0633B" w:rsidRPr="00EE4325" w:rsidRDefault="00A0633B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Срок</w:t>
            </w:r>
          </w:p>
          <w:p w:rsidR="00A0633B" w:rsidRPr="00EE4325" w:rsidRDefault="00A0633B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реализации </w:t>
            </w:r>
          </w:p>
          <w:p w:rsidR="00A0633B" w:rsidRPr="00EE4325" w:rsidRDefault="00A0633B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655" w:type="dxa"/>
            <w:vAlign w:val="center"/>
          </w:tcPr>
          <w:p w:rsidR="00A0633B" w:rsidRPr="00EE4325" w:rsidRDefault="00A0633B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Результат выполнения мероприятия</w:t>
            </w:r>
          </w:p>
        </w:tc>
      </w:tr>
      <w:tr w:rsidR="00EE4325" w:rsidRPr="00EE4325" w:rsidTr="00A0633B">
        <w:trPr>
          <w:trHeight w:val="362"/>
        </w:trPr>
        <w:tc>
          <w:tcPr>
            <w:tcW w:w="15276" w:type="dxa"/>
            <w:gridSpan w:val="4"/>
            <w:vAlign w:val="center"/>
          </w:tcPr>
          <w:p w:rsidR="0021194A" w:rsidRPr="00EE4325" w:rsidRDefault="0021194A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1. </w:t>
            </w:r>
            <w:r w:rsidR="00604D92" w:rsidRPr="00EE4325">
              <w:rPr>
                <w:b/>
                <w:sz w:val="24"/>
                <w:szCs w:val="24"/>
              </w:rPr>
              <w:t>Организационно-методическое</w:t>
            </w:r>
            <w:r w:rsidRPr="00EE4325">
              <w:rPr>
                <w:b/>
                <w:sz w:val="24"/>
                <w:szCs w:val="24"/>
              </w:rPr>
              <w:t xml:space="preserve"> обеспечение реализации в Белгородской области Стандарта </w:t>
            </w:r>
          </w:p>
        </w:tc>
      </w:tr>
      <w:tr w:rsidR="00A0633B" w:rsidRPr="00EE4325" w:rsidTr="00F05056">
        <w:trPr>
          <w:trHeight w:val="498"/>
        </w:trPr>
        <w:tc>
          <w:tcPr>
            <w:tcW w:w="817" w:type="dxa"/>
          </w:tcPr>
          <w:p w:rsidR="00A0633B" w:rsidRPr="00EE4325" w:rsidRDefault="00A0633B" w:rsidP="0096516E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A0633B" w:rsidRPr="00EE4325" w:rsidRDefault="00A0633B" w:rsidP="0096516E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внесении</w:t>
            </w:r>
            <w:r w:rsidRPr="00EE4325">
              <w:rPr>
                <w:sz w:val="24"/>
                <w:szCs w:val="24"/>
              </w:rPr>
              <w:t xml:space="preserve"> изме</w:t>
            </w:r>
            <w:r w:rsidR="00F05056">
              <w:rPr>
                <w:sz w:val="24"/>
                <w:szCs w:val="24"/>
              </w:rPr>
              <w:t>нений в перечень товарных рынков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EE4325" w:rsidRDefault="00D2256E" w:rsidP="00F05056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предоставляет информацию по запросу департамента экономического развития области</w:t>
            </w:r>
            <w:r w:rsidR="005803DD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F56C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A0633B" w:rsidRPr="00EE4325" w:rsidRDefault="00A0633B" w:rsidP="00F36527">
            <w:pPr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Разработка, корректировка, реализация                            и мониторинг план</w:t>
            </w:r>
            <w:r>
              <w:rPr>
                <w:sz w:val="24"/>
                <w:szCs w:val="24"/>
              </w:rPr>
              <w:t>а</w:t>
            </w:r>
            <w:r w:rsidRPr="00EE4325">
              <w:rPr>
                <w:sz w:val="24"/>
                <w:szCs w:val="24"/>
              </w:rPr>
              <w:t xml:space="preserve"> мероприятий                             по содействию развитию конкуренции                                   («дорожн</w:t>
            </w:r>
            <w:r>
              <w:rPr>
                <w:sz w:val="24"/>
                <w:szCs w:val="24"/>
              </w:rPr>
              <w:t>ой</w:t>
            </w:r>
            <w:r w:rsidRPr="00EE4325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EE4325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A0633B" w:rsidRPr="00EE4325" w:rsidRDefault="00A0633B" w:rsidP="00F56C02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EE4325" w:rsidRDefault="00D2256E" w:rsidP="00D2256E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от 19 ноября 2019 года № 994-р  утвержден план мероприятий </w:t>
            </w:r>
            <w:r w:rsidRPr="00EE4325">
              <w:rPr>
                <w:sz w:val="24"/>
                <w:szCs w:val="24"/>
              </w:rPr>
              <w:t>по со</w:t>
            </w:r>
            <w:r>
              <w:rPr>
                <w:sz w:val="24"/>
                <w:szCs w:val="24"/>
              </w:rPr>
              <w:t>действию развитию конкуренции</w:t>
            </w:r>
            <w:r w:rsidR="008E3E74">
              <w:rPr>
                <w:sz w:val="24"/>
                <w:szCs w:val="24"/>
              </w:rPr>
              <w:t xml:space="preserve"> («дорожная карта»)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Красненском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  <w:r w:rsidR="008E3E74">
              <w:rPr>
                <w:sz w:val="24"/>
                <w:szCs w:val="24"/>
              </w:rPr>
              <w:t xml:space="preserve"> на 2019-2021 годы</w:t>
            </w:r>
            <w:r>
              <w:rPr>
                <w:sz w:val="24"/>
                <w:szCs w:val="24"/>
              </w:rPr>
              <w:t>.</w:t>
            </w:r>
            <w:r w:rsidR="008E3E74">
              <w:rPr>
                <w:sz w:val="24"/>
                <w:szCs w:val="24"/>
              </w:rPr>
              <w:t xml:space="preserve"> Отчет о ходе реализации плана мероприятий («дорожной карты») по содействию конкуренции в Белгородской области на 2019-2021 года на территории Красненского района представляется в департамент экономического развития области в установленные сроки</w:t>
            </w:r>
            <w:r w:rsidR="005803DD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3B42A3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A0633B" w:rsidRPr="00EE4325" w:rsidRDefault="00A0633B" w:rsidP="000A0F23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Проведение мониторинга состояния                              и развития конкуренции на товарных рынках </w:t>
            </w:r>
            <w:r>
              <w:rPr>
                <w:sz w:val="24"/>
                <w:szCs w:val="24"/>
              </w:rPr>
              <w:t>Красненского района</w:t>
            </w:r>
          </w:p>
        </w:tc>
        <w:tc>
          <w:tcPr>
            <w:tcW w:w="1701" w:type="dxa"/>
          </w:tcPr>
          <w:p w:rsidR="00A0633B" w:rsidRPr="00EE4325" w:rsidRDefault="00A0633B" w:rsidP="003B42A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EE4325" w:rsidRDefault="00F05056" w:rsidP="00F0505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3E74" w:rsidRPr="00EE4325">
              <w:rPr>
                <w:sz w:val="24"/>
                <w:szCs w:val="24"/>
              </w:rPr>
              <w:t xml:space="preserve">ониторинг состояния и развития конкуренции на товарных рынках </w:t>
            </w:r>
            <w:r w:rsidR="008E3E74">
              <w:rPr>
                <w:sz w:val="24"/>
                <w:szCs w:val="24"/>
              </w:rPr>
              <w:t>Красненского района</w:t>
            </w:r>
            <w:r>
              <w:rPr>
                <w:sz w:val="24"/>
                <w:szCs w:val="24"/>
              </w:rPr>
              <w:t xml:space="preserve"> проводится 2 раза в год</w:t>
            </w:r>
            <w:r w:rsidR="005803DD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3B42A3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A0633B" w:rsidRPr="00EE4325" w:rsidRDefault="00A0633B" w:rsidP="003B42A3">
            <w:pPr>
              <w:spacing w:line="233" w:lineRule="auto"/>
              <w:jc w:val="both"/>
              <w:rPr>
                <w:b/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Информационное освещение в средствах массовой информации, в том числе в сети Интернет, деятельности по содействию развитию конкуренции </w:t>
            </w:r>
          </w:p>
        </w:tc>
        <w:tc>
          <w:tcPr>
            <w:tcW w:w="1701" w:type="dxa"/>
          </w:tcPr>
          <w:p w:rsidR="00A0633B" w:rsidRPr="00EE4325" w:rsidRDefault="00A0633B" w:rsidP="003B42A3">
            <w:pPr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EE4325" w:rsidRDefault="008E3E74" w:rsidP="008E3E74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содействию развитию конкуренции размещается на официальном сайте ОМС Красненского района в разделе «Развитие конкуренции»</w:t>
            </w:r>
            <w:r w:rsidR="005803DD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A0633B" w:rsidRDefault="00A0633B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701" w:type="dxa"/>
          </w:tcPr>
          <w:p w:rsidR="00A0633B" w:rsidRDefault="00A0633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7655" w:type="dxa"/>
          </w:tcPr>
          <w:p w:rsidR="00A0633B" w:rsidRPr="00EE4325" w:rsidRDefault="00160F6B" w:rsidP="00160F6B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Красненского района в </w:t>
            </w:r>
            <w:r w:rsidR="00EF25F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2019 году участвовали в 4 обучающих мероприятиях </w:t>
            </w:r>
            <w:r>
              <w:rPr>
                <w:sz w:val="24"/>
                <w:szCs w:val="24"/>
                <w:lang w:eastAsia="en-US"/>
              </w:rPr>
              <w:t>в области развития конкуренции и антимонопольного законодательства Российской Федерации</w:t>
            </w:r>
            <w:r w:rsidR="005803D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A0633B" w:rsidRDefault="00A0633B" w:rsidP="00682674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в должностные инструкции структурных подразделений вопросов содействия развитию конкуренции и </w:t>
            </w:r>
            <w:r>
              <w:rPr>
                <w:sz w:val="24"/>
                <w:szCs w:val="24"/>
              </w:rPr>
              <w:lastRenderedPageBreak/>
              <w:t xml:space="preserve">обеспечения организации                                                          и функционирования антимонопольного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701" w:type="dxa"/>
          </w:tcPr>
          <w:p w:rsidR="00A0633B" w:rsidRDefault="00A0633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7655" w:type="dxa"/>
          </w:tcPr>
          <w:p w:rsidR="00A0633B" w:rsidRDefault="009E143F" w:rsidP="009E143F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положение об отделе планирования, экономического анализа хозяйственной деятельности предприятий района и охраны труда среди основных задач и функций внесены </w:t>
            </w:r>
            <w:r>
              <w:rPr>
                <w:sz w:val="24"/>
                <w:szCs w:val="24"/>
              </w:rPr>
              <w:t xml:space="preserve">вопросы содействия развитию </w:t>
            </w:r>
            <w:r>
              <w:rPr>
                <w:sz w:val="24"/>
                <w:szCs w:val="24"/>
              </w:rPr>
              <w:lastRenderedPageBreak/>
              <w:t xml:space="preserve">конкуренции и обеспечения организации                                                          и функционирования антимонопольного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  <w:r w:rsidR="005803DD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103" w:type="dxa"/>
          </w:tcPr>
          <w:p w:rsidR="00A0633B" w:rsidRDefault="00A0633B" w:rsidP="00F05A2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принятие постановления администрации Красненского района «Об организации системы внутреннего обеспечения соответствия требованиям антимонопольного законодательства деятельности администрации Красненского района», правовых актов обеспечивающих его исполнение органами местного самоуправления Красненского района, внесение изменений в указанные правовые акты</w:t>
            </w:r>
          </w:p>
        </w:tc>
        <w:tc>
          <w:tcPr>
            <w:tcW w:w="1701" w:type="dxa"/>
          </w:tcPr>
          <w:p w:rsidR="00A0633B" w:rsidRDefault="00A0633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7655" w:type="dxa"/>
          </w:tcPr>
          <w:p w:rsidR="00A0633B" w:rsidRPr="00EE4325" w:rsidRDefault="00EF25FE" w:rsidP="005803D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ED26E9">
              <w:rPr>
                <w:sz w:val="24"/>
                <w:szCs w:val="24"/>
                <w:lang w:eastAsia="en-US"/>
              </w:rPr>
              <w:t>остановление</w:t>
            </w:r>
            <w:r>
              <w:rPr>
                <w:sz w:val="24"/>
                <w:szCs w:val="24"/>
                <w:lang w:eastAsia="en-US"/>
              </w:rPr>
              <w:t>м</w:t>
            </w:r>
            <w:r w:rsidR="00ED26E9">
              <w:rPr>
                <w:sz w:val="24"/>
                <w:szCs w:val="24"/>
                <w:lang w:eastAsia="en-US"/>
              </w:rPr>
              <w:t xml:space="preserve"> администрации муниципального района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ED26E9">
              <w:rPr>
                <w:sz w:val="24"/>
                <w:szCs w:val="24"/>
                <w:lang w:eastAsia="en-US"/>
              </w:rPr>
              <w:t>Красненский</w:t>
            </w:r>
            <w:proofErr w:type="spellEnd"/>
            <w:r w:rsidR="00ED26E9">
              <w:rPr>
                <w:sz w:val="24"/>
                <w:szCs w:val="24"/>
                <w:lang w:eastAsia="en-US"/>
              </w:rPr>
              <w:t xml:space="preserve"> район</w:t>
            </w:r>
            <w:r>
              <w:rPr>
                <w:sz w:val="24"/>
                <w:szCs w:val="24"/>
                <w:lang w:eastAsia="en-US"/>
              </w:rPr>
              <w:t>» от</w:t>
            </w:r>
            <w:r w:rsidR="00ED26E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25 июня 2019 года № 53 утверждено Положение о</w:t>
            </w:r>
            <w:r w:rsidR="00ED26E9">
              <w:rPr>
                <w:sz w:val="24"/>
                <w:szCs w:val="24"/>
                <w:lang w:eastAsia="en-US"/>
              </w:rPr>
              <w:t>б организации системы внутреннего обеспечения соответствия требованиям антимонопольного законо</w:t>
            </w:r>
            <w:r w:rsidR="00ED26E9" w:rsidRPr="005803DD">
              <w:rPr>
                <w:sz w:val="24"/>
                <w:szCs w:val="24"/>
                <w:lang w:eastAsia="en-US"/>
              </w:rPr>
              <w:t>дательства деятельности органов местного самоуправления Красненского района. В целях его реализации утверждено</w:t>
            </w:r>
            <w:r w:rsidR="005803DD" w:rsidRPr="005803DD">
              <w:rPr>
                <w:sz w:val="24"/>
                <w:szCs w:val="24"/>
                <w:lang w:eastAsia="en-US"/>
              </w:rPr>
              <w:t xml:space="preserve"> 5 правовых актов,</w:t>
            </w:r>
            <w:r w:rsidR="002A548B" w:rsidRPr="005803DD">
              <w:rPr>
                <w:sz w:val="24"/>
                <w:szCs w:val="24"/>
                <w:lang w:eastAsia="en-US"/>
              </w:rPr>
              <w:t xml:space="preserve"> внесены изменения в </w:t>
            </w:r>
            <w:r w:rsidR="005803DD" w:rsidRPr="005803DD">
              <w:rPr>
                <w:sz w:val="24"/>
                <w:szCs w:val="24"/>
                <w:lang w:eastAsia="en-US"/>
              </w:rPr>
              <w:t>1</w:t>
            </w:r>
            <w:r w:rsidR="002A548B" w:rsidRPr="005803DD">
              <w:rPr>
                <w:sz w:val="24"/>
                <w:szCs w:val="24"/>
                <w:lang w:eastAsia="en-US"/>
              </w:rPr>
              <w:t xml:space="preserve"> правов</w:t>
            </w:r>
            <w:r w:rsidR="005803DD" w:rsidRPr="005803DD">
              <w:rPr>
                <w:sz w:val="24"/>
                <w:szCs w:val="24"/>
                <w:lang w:eastAsia="en-US"/>
              </w:rPr>
              <w:t>ой</w:t>
            </w:r>
            <w:r w:rsidR="002A548B" w:rsidRPr="005803DD">
              <w:rPr>
                <w:sz w:val="24"/>
                <w:szCs w:val="24"/>
                <w:lang w:eastAsia="en-US"/>
              </w:rPr>
              <w:t xml:space="preserve"> акт администрации Красненского района</w:t>
            </w:r>
            <w:r w:rsidR="005803DD" w:rsidRPr="005803D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A0633B" w:rsidRPr="00EE4325" w:rsidRDefault="00A0633B" w:rsidP="002B012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</w:rPr>
              <w:t>Составление перечня</w:t>
            </w:r>
            <w:r w:rsidRPr="00EE4325">
              <w:rPr>
                <w:sz w:val="24"/>
                <w:szCs w:val="24"/>
                <w:lang w:eastAsia="en-US"/>
              </w:rPr>
              <w:t xml:space="preserve"> и проведение анализа выявленных нарушений антимонопольного законодательства в деятельности </w:t>
            </w:r>
            <w:r>
              <w:rPr>
                <w:sz w:val="24"/>
                <w:szCs w:val="24"/>
                <w:lang w:eastAsia="en-US"/>
              </w:rPr>
              <w:t>администрации Красненского района</w:t>
            </w:r>
            <w:r w:rsidRPr="00EE4325">
              <w:rPr>
                <w:sz w:val="24"/>
                <w:szCs w:val="24"/>
              </w:rPr>
              <w:t xml:space="preserve"> за 3 предыдущих календарных года 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  <w:lang w:eastAsia="en-US"/>
              </w:rPr>
              <w:t>Ежегодно                        до 20 апреля</w:t>
            </w:r>
          </w:p>
        </w:tc>
        <w:tc>
          <w:tcPr>
            <w:tcW w:w="7655" w:type="dxa"/>
          </w:tcPr>
          <w:p w:rsidR="00A0633B" w:rsidRPr="00EE4325" w:rsidRDefault="002A548B" w:rsidP="00DA3E6E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и проанализирован перечень </w:t>
            </w:r>
            <w:r w:rsidRPr="00EE4325">
              <w:rPr>
                <w:sz w:val="24"/>
                <w:szCs w:val="24"/>
                <w:lang w:eastAsia="en-US"/>
              </w:rPr>
              <w:t xml:space="preserve">выявленных нарушений антимонопольного законодательства в деятельности </w:t>
            </w:r>
            <w:r>
              <w:rPr>
                <w:sz w:val="24"/>
                <w:szCs w:val="24"/>
                <w:lang w:eastAsia="en-US"/>
              </w:rPr>
              <w:t>администрации Красненского района</w:t>
            </w:r>
            <w:r w:rsidRPr="00EE4325">
              <w:rPr>
                <w:sz w:val="24"/>
                <w:szCs w:val="24"/>
              </w:rPr>
              <w:t xml:space="preserve"> за 3 предыдущих календарных года</w:t>
            </w:r>
            <w:r w:rsidR="005803DD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A0633B" w:rsidRPr="00EE4325" w:rsidRDefault="00A0633B" w:rsidP="008C742C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Разработка и утверждение карты </w:t>
            </w:r>
            <w:proofErr w:type="spellStart"/>
            <w:r w:rsidRPr="00EE4325">
              <w:rPr>
                <w:sz w:val="24"/>
                <w:szCs w:val="24"/>
              </w:rPr>
              <w:t>комплаенс</w:t>
            </w:r>
            <w:proofErr w:type="spellEnd"/>
            <w:r w:rsidRPr="00EE4325">
              <w:rPr>
                <w:sz w:val="24"/>
                <w:szCs w:val="24"/>
              </w:rPr>
              <w:t xml:space="preserve">-рисков, плана мероприятий по снижению </w:t>
            </w:r>
            <w:proofErr w:type="spellStart"/>
            <w:r w:rsidRPr="00EE4325">
              <w:rPr>
                <w:sz w:val="24"/>
                <w:szCs w:val="24"/>
              </w:rPr>
              <w:t>комплаенс</w:t>
            </w:r>
            <w:proofErr w:type="spellEnd"/>
            <w:r w:rsidRPr="00EE4325">
              <w:rPr>
                <w:sz w:val="24"/>
                <w:szCs w:val="24"/>
              </w:rPr>
              <w:t xml:space="preserve">-рисков, ключевых показателей эффективности функционирования антимонопольного </w:t>
            </w:r>
            <w:proofErr w:type="spellStart"/>
            <w:r w:rsidRPr="00EE4325">
              <w:rPr>
                <w:sz w:val="24"/>
                <w:szCs w:val="24"/>
              </w:rPr>
              <w:t>комплаенса</w:t>
            </w:r>
            <w:proofErr w:type="spellEnd"/>
            <w:r w:rsidRPr="00EE4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Красненского района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  <w:lang w:eastAsia="en-US"/>
              </w:rPr>
              <w:t>Ежегодно                            до 1 мая</w:t>
            </w:r>
          </w:p>
        </w:tc>
        <w:tc>
          <w:tcPr>
            <w:tcW w:w="7655" w:type="dxa"/>
          </w:tcPr>
          <w:p w:rsidR="00A0633B" w:rsidRPr="00EE4325" w:rsidRDefault="00C72AF6" w:rsidP="00DA3E6E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муниципального района </w:t>
            </w:r>
            <w:r w:rsidR="00EF25F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EF25F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от 16 октября 2019 года № 878-р  утверждена</w:t>
            </w:r>
            <w:r w:rsidR="00306708">
              <w:rPr>
                <w:sz w:val="24"/>
                <w:szCs w:val="24"/>
              </w:rPr>
              <w:t xml:space="preserve"> </w:t>
            </w:r>
            <w:r w:rsidR="00306708" w:rsidRPr="00EE4325">
              <w:rPr>
                <w:sz w:val="24"/>
                <w:szCs w:val="24"/>
              </w:rPr>
              <w:t>карт</w:t>
            </w:r>
            <w:r w:rsidR="00306708">
              <w:rPr>
                <w:sz w:val="24"/>
                <w:szCs w:val="24"/>
              </w:rPr>
              <w:t>а</w:t>
            </w:r>
            <w:r w:rsidR="00306708" w:rsidRPr="00EE4325">
              <w:rPr>
                <w:sz w:val="24"/>
                <w:szCs w:val="24"/>
              </w:rPr>
              <w:t xml:space="preserve"> </w:t>
            </w:r>
            <w:proofErr w:type="spellStart"/>
            <w:r w:rsidR="00306708" w:rsidRPr="00EE4325">
              <w:rPr>
                <w:sz w:val="24"/>
                <w:szCs w:val="24"/>
              </w:rPr>
              <w:t>комплаенс</w:t>
            </w:r>
            <w:proofErr w:type="spellEnd"/>
            <w:r w:rsidR="00306708" w:rsidRPr="00EE4325">
              <w:rPr>
                <w:sz w:val="24"/>
                <w:szCs w:val="24"/>
              </w:rPr>
              <w:t>-рисков</w:t>
            </w:r>
            <w:r w:rsidR="00306708">
              <w:rPr>
                <w:sz w:val="24"/>
                <w:szCs w:val="24"/>
              </w:rPr>
              <w:t xml:space="preserve"> и план</w:t>
            </w:r>
            <w:r w:rsidR="00306708" w:rsidRPr="00EE4325">
              <w:rPr>
                <w:sz w:val="24"/>
                <w:szCs w:val="24"/>
              </w:rPr>
              <w:t xml:space="preserve"> мероприят</w:t>
            </w:r>
            <w:r w:rsidR="00306708">
              <w:rPr>
                <w:sz w:val="24"/>
                <w:szCs w:val="24"/>
              </w:rPr>
              <w:t xml:space="preserve">ий по снижению </w:t>
            </w:r>
            <w:proofErr w:type="spellStart"/>
            <w:r w:rsidR="00306708">
              <w:rPr>
                <w:sz w:val="24"/>
                <w:szCs w:val="24"/>
              </w:rPr>
              <w:t>комплаенс</w:t>
            </w:r>
            <w:proofErr w:type="spellEnd"/>
            <w:r w:rsidR="00306708">
              <w:rPr>
                <w:sz w:val="24"/>
                <w:szCs w:val="24"/>
              </w:rPr>
              <w:t xml:space="preserve">-рисков. Распоряжением администрации муниципального района </w:t>
            </w:r>
            <w:r w:rsidR="00EF25FE">
              <w:rPr>
                <w:sz w:val="24"/>
                <w:szCs w:val="24"/>
              </w:rPr>
              <w:t>«</w:t>
            </w:r>
            <w:proofErr w:type="spellStart"/>
            <w:r w:rsidR="00306708">
              <w:rPr>
                <w:sz w:val="24"/>
                <w:szCs w:val="24"/>
              </w:rPr>
              <w:t>Красненский</w:t>
            </w:r>
            <w:proofErr w:type="spellEnd"/>
            <w:r w:rsidR="00306708">
              <w:rPr>
                <w:sz w:val="24"/>
                <w:szCs w:val="24"/>
              </w:rPr>
              <w:t xml:space="preserve"> район</w:t>
            </w:r>
            <w:r w:rsidR="00EF25FE">
              <w:rPr>
                <w:sz w:val="24"/>
                <w:szCs w:val="24"/>
              </w:rPr>
              <w:t>»</w:t>
            </w:r>
            <w:r w:rsidR="00306708">
              <w:rPr>
                <w:sz w:val="24"/>
                <w:szCs w:val="24"/>
              </w:rPr>
              <w:t xml:space="preserve">  от 13 декабря 2019 года № 1097-р  утвержден перечень ключевых </w:t>
            </w:r>
            <w:proofErr w:type="gramStart"/>
            <w:r w:rsidR="00306708">
              <w:rPr>
                <w:sz w:val="24"/>
                <w:szCs w:val="24"/>
              </w:rPr>
              <w:t>показателей эффективности функционирования системы внутреннего обеспечения соответствия</w:t>
            </w:r>
            <w:proofErr w:type="gramEnd"/>
            <w:r w:rsidR="00306708">
              <w:rPr>
                <w:sz w:val="24"/>
                <w:szCs w:val="24"/>
              </w:rPr>
              <w:t xml:space="preserve"> требованиям антимонопольного законодательства деятельности администрации Красненского района на 2019 год</w:t>
            </w:r>
            <w:r w:rsidR="005803DD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A0633B" w:rsidRDefault="00A0633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нормативных правовых актов администрации Красненского района, проектов таких нормативных правовых актов на предмет выявления рисков нарушения антимонопольного законодательства при </w:t>
            </w:r>
            <w:r>
              <w:rPr>
                <w:sz w:val="24"/>
                <w:szCs w:val="24"/>
                <w:lang w:eastAsia="en-US"/>
              </w:rPr>
              <w:lastRenderedPageBreak/>
              <w:t>участии организаций и граждан</w:t>
            </w:r>
          </w:p>
        </w:tc>
        <w:tc>
          <w:tcPr>
            <w:tcW w:w="1701" w:type="dxa"/>
          </w:tcPr>
          <w:p w:rsidR="00A0633B" w:rsidRDefault="00A0633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7655" w:type="dxa"/>
          </w:tcPr>
          <w:p w:rsidR="00A0633B" w:rsidRPr="00EE4325" w:rsidRDefault="00EF25FE" w:rsidP="00EF25FE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Уполномоченным подразделением п</w:t>
            </w:r>
            <w:r w:rsidR="00306708">
              <w:rPr>
                <w:sz w:val="24"/>
                <w:szCs w:val="24"/>
              </w:rPr>
              <w:t xml:space="preserve">роведен анализ </w:t>
            </w:r>
            <w:r w:rsidR="00306708">
              <w:rPr>
                <w:sz w:val="24"/>
                <w:szCs w:val="24"/>
                <w:lang w:eastAsia="en-US"/>
              </w:rPr>
              <w:t>нормативных правовых актов администрации Красненского района, проектов таких нормативных правовых актов на предмет выявления рисков нарушения антимонопольного законодательства за 2019 год</w:t>
            </w:r>
            <w:r>
              <w:rPr>
                <w:sz w:val="24"/>
                <w:szCs w:val="24"/>
                <w:lang w:eastAsia="en-US"/>
              </w:rPr>
              <w:t>. Нарушений не выявлено</w:t>
            </w:r>
            <w:r w:rsidR="005803D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03" w:type="dxa"/>
          </w:tcPr>
          <w:p w:rsidR="00A0633B" w:rsidRPr="00167690" w:rsidRDefault="00A0633B" w:rsidP="00BF3ABC">
            <w:pPr>
              <w:ind w:right="-31"/>
              <w:jc w:val="both"/>
              <w:rPr>
                <w:sz w:val="24"/>
                <w:szCs w:val="24"/>
              </w:rPr>
            </w:pPr>
            <w:r w:rsidRPr="00167690">
              <w:rPr>
                <w:sz w:val="24"/>
                <w:szCs w:val="24"/>
              </w:rPr>
              <w:t>Проведение анализа практики применения муниципальных нормативных правовых актов, определяющих порядок                                    и условия получения муниципальных преференций, согласование  муниципальных преференций с антимонопольным органом в случаях, установленных антимонопольным законодательством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  <w:lang w:eastAsia="en-US"/>
              </w:rPr>
              <w:t xml:space="preserve">  2019</w:t>
            </w:r>
            <w:r w:rsidRPr="00EE4325">
              <w:rPr>
                <w:sz w:val="24"/>
                <w:szCs w:val="24"/>
              </w:rPr>
              <w:t xml:space="preserve"> – </w:t>
            </w:r>
            <w:r w:rsidRPr="00EE4325">
              <w:rPr>
                <w:sz w:val="24"/>
                <w:szCs w:val="24"/>
                <w:lang w:eastAsia="en-US"/>
              </w:rPr>
              <w:t>2021 годы</w:t>
            </w:r>
          </w:p>
        </w:tc>
        <w:tc>
          <w:tcPr>
            <w:tcW w:w="7655" w:type="dxa"/>
          </w:tcPr>
          <w:p w:rsidR="005803DD" w:rsidRPr="004E351C" w:rsidRDefault="005803DD" w:rsidP="005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C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определяющие порядок</w:t>
            </w:r>
            <w:r w:rsidR="001676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51C">
              <w:rPr>
                <w:rFonts w:ascii="Times New Roman" w:hAnsi="Times New Roman" w:cs="Times New Roman"/>
                <w:sz w:val="24"/>
                <w:szCs w:val="24"/>
              </w:rPr>
              <w:t>условия получения муниципальных преференций, в 2019 году не принимались.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69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4E351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преференций с антимонопольным органом в случаях, установленных антимонопо</w:t>
            </w:r>
            <w:r w:rsidR="00167690">
              <w:rPr>
                <w:rFonts w:ascii="Times New Roman" w:hAnsi="Times New Roman" w:cs="Times New Roman"/>
                <w:sz w:val="24"/>
                <w:szCs w:val="24"/>
              </w:rPr>
              <w:t>льным законодательством, не проводилось</w:t>
            </w:r>
            <w:r w:rsidRPr="004E3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103" w:type="dxa"/>
          </w:tcPr>
          <w:p w:rsidR="00A0633B" w:rsidRPr="00167690" w:rsidRDefault="00A0633B" w:rsidP="00407E6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167690">
              <w:rPr>
                <w:sz w:val="24"/>
                <w:szCs w:val="24"/>
              </w:rPr>
              <w:t xml:space="preserve">Проведение анализа практики реализации муниципальных функций и услуг, относящихся к полномочиям </w:t>
            </w:r>
            <w:r w:rsidRPr="00167690">
              <w:rPr>
                <w:sz w:val="24"/>
              </w:rPr>
              <w:t>администрации Красненского района</w:t>
            </w:r>
            <w:r w:rsidRPr="00167690">
              <w:rPr>
                <w:sz w:val="24"/>
                <w:szCs w:val="24"/>
              </w:rPr>
              <w:t>, на предмет соответствия такой практики  антимонопольному законодательству</w:t>
            </w:r>
          </w:p>
        </w:tc>
        <w:tc>
          <w:tcPr>
            <w:tcW w:w="1701" w:type="dxa"/>
          </w:tcPr>
          <w:p w:rsidR="00A0633B" w:rsidRDefault="00A0633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7655" w:type="dxa"/>
          </w:tcPr>
          <w:p w:rsidR="00A0633B" w:rsidRPr="00EE4325" w:rsidRDefault="00167690" w:rsidP="00167690">
            <w:pPr>
              <w:ind w:right="-31"/>
              <w:jc w:val="both"/>
              <w:rPr>
                <w:sz w:val="24"/>
                <w:szCs w:val="24"/>
              </w:rPr>
            </w:pPr>
            <w:r w:rsidRPr="004E351C">
              <w:rPr>
                <w:sz w:val="24"/>
                <w:szCs w:val="24"/>
              </w:rPr>
              <w:t xml:space="preserve">Проведен анализ практики реализации муниципальных функций </w:t>
            </w:r>
            <w:r>
              <w:rPr>
                <w:sz w:val="24"/>
                <w:szCs w:val="24"/>
              </w:rPr>
              <w:t xml:space="preserve">и </w:t>
            </w:r>
            <w:r w:rsidRPr="004E351C">
              <w:rPr>
                <w:sz w:val="24"/>
                <w:szCs w:val="24"/>
              </w:rPr>
              <w:t>услуг на предмет соответствия практики антимонопольному законодательству</w:t>
            </w:r>
            <w:r>
              <w:rPr>
                <w:sz w:val="24"/>
                <w:szCs w:val="24"/>
              </w:rPr>
              <w:t>. Н</w:t>
            </w:r>
            <w:r w:rsidRPr="004E351C">
              <w:rPr>
                <w:sz w:val="24"/>
                <w:szCs w:val="24"/>
              </w:rPr>
              <w:t>арушений не выявлено.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103" w:type="dxa"/>
          </w:tcPr>
          <w:p w:rsidR="00A0633B" w:rsidRPr="00EE4325" w:rsidRDefault="00A0633B" w:rsidP="00407E6D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 </w:t>
            </w:r>
            <w:proofErr w:type="gramStart"/>
            <w:r w:rsidRPr="00EE4325">
              <w:rPr>
                <w:sz w:val="24"/>
                <w:szCs w:val="24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 w:rsidRPr="00EE4325">
              <w:rPr>
                <w:sz w:val="24"/>
                <w:szCs w:val="24"/>
              </w:rPr>
              <w:t>комплаенсе</w:t>
            </w:r>
            <w:proofErr w:type="spellEnd"/>
            <w:r w:rsidRPr="00EE4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Красненского района </w:t>
            </w:r>
            <w:r w:rsidRPr="00EE4325">
              <w:rPr>
                <w:sz w:val="24"/>
                <w:szCs w:val="24"/>
              </w:rPr>
              <w:t>и его размещение</w:t>
            </w:r>
            <w:r>
              <w:rPr>
                <w:sz w:val="24"/>
                <w:szCs w:val="24"/>
              </w:rPr>
              <w:t xml:space="preserve"> н</w:t>
            </w:r>
            <w:r w:rsidRPr="00EE4325">
              <w:rPr>
                <w:sz w:val="24"/>
                <w:szCs w:val="24"/>
              </w:rPr>
              <w:t xml:space="preserve">а официальном сайте соответствующего органа в разделе «Антимонопольный </w:t>
            </w:r>
            <w:proofErr w:type="spellStart"/>
            <w:r w:rsidRPr="00EE4325">
              <w:rPr>
                <w:sz w:val="24"/>
                <w:szCs w:val="24"/>
              </w:rPr>
              <w:t>комплаенс</w:t>
            </w:r>
            <w:proofErr w:type="spellEnd"/>
            <w:r w:rsidRPr="00EE4325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A0633B" w:rsidRPr="00EE4325" w:rsidRDefault="00A0633B" w:rsidP="0096516E">
            <w:pPr>
              <w:pStyle w:val="a4"/>
              <w:spacing w:before="0" w:beforeAutospacing="0" w:after="0" w:afterAutospacing="0"/>
              <w:jc w:val="center"/>
            </w:pPr>
            <w:r w:rsidRPr="00EE4325">
              <w:t>2019 – 2021 годы</w:t>
            </w:r>
          </w:p>
        </w:tc>
        <w:tc>
          <w:tcPr>
            <w:tcW w:w="7655" w:type="dxa"/>
          </w:tcPr>
          <w:p w:rsidR="00A0633B" w:rsidRPr="00EE4325" w:rsidRDefault="000C4256" w:rsidP="000C4256">
            <w:pPr>
              <w:ind w:right="-3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</w:t>
            </w:r>
            <w:r w:rsidR="00863808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="00863808">
              <w:rPr>
                <w:sz w:val="24"/>
                <w:szCs w:val="24"/>
              </w:rPr>
              <w:t>компланенсе</w:t>
            </w:r>
            <w:proofErr w:type="spellEnd"/>
            <w:r w:rsidR="00863808">
              <w:rPr>
                <w:sz w:val="24"/>
                <w:szCs w:val="24"/>
              </w:rPr>
              <w:t xml:space="preserve"> администрации Красненского района </w:t>
            </w:r>
            <w:r>
              <w:rPr>
                <w:sz w:val="24"/>
                <w:szCs w:val="24"/>
              </w:rPr>
              <w:t xml:space="preserve">подготовлен до 10 февраля 2020 года </w:t>
            </w:r>
            <w:r w:rsidR="00863808">
              <w:rPr>
                <w:sz w:val="24"/>
                <w:szCs w:val="24"/>
              </w:rPr>
              <w:t>и размещ</w:t>
            </w:r>
            <w:r>
              <w:rPr>
                <w:sz w:val="24"/>
                <w:szCs w:val="24"/>
              </w:rPr>
              <w:t>ен</w:t>
            </w:r>
            <w:r w:rsidR="00863808">
              <w:rPr>
                <w:sz w:val="24"/>
                <w:szCs w:val="24"/>
              </w:rPr>
              <w:t xml:space="preserve"> н</w:t>
            </w:r>
            <w:r w:rsidR="00863808" w:rsidRPr="00EE4325">
              <w:rPr>
                <w:sz w:val="24"/>
                <w:szCs w:val="24"/>
              </w:rPr>
              <w:t xml:space="preserve">а официальном сайте </w:t>
            </w:r>
            <w:r w:rsidR="00863808">
              <w:rPr>
                <w:sz w:val="24"/>
                <w:szCs w:val="24"/>
              </w:rPr>
              <w:t xml:space="preserve">администрации Красненского района </w:t>
            </w:r>
            <w:r w:rsidR="00863808" w:rsidRPr="00EE4325">
              <w:rPr>
                <w:sz w:val="24"/>
                <w:szCs w:val="24"/>
              </w:rPr>
              <w:t xml:space="preserve">в разделе «Антимонопольный </w:t>
            </w:r>
            <w:proofErr w:type="spellStart"/>
            <w:r w:rsidR="00863808" w:rsidRPr="00EE4325">
              <w:rPr>
                <w:sz w:val="24"/>
                <w:szCs w:val="24"/>
              </w:rPr>
              <w:t>комплаенс</w:t>
            </w:r>
            <w:proofErr w:type="spellEnd"/>
            <w:r w:rsidR="00863808" w:rsidRPr="00EE4325">
              <w:rPr>
                <w:sz w:val="24"/>
                <w:szCs w:val="24"/>
              </w:rPr>
              <w:t>»</w:t>
            </w:r>
            <w:r w:rsidR="0016769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E4325" w:rsidRPr="00EE4325" w:rsidTr="00A0633B">
        <w:tc>
          <w:tcPr>
            <w:tcW w:w="15276" w:type="dxa"/>
            <w:gridSpan w:val="4"/>
            <w:vAlign w:val="center"/>
          </w:tcPr>
          <w:p w:rsidR="00C406E4" w:rsidRPr="00EE4325" w:rsidRDefault="00A47678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2</w:t>
            </w:r>
            <w:r w:rsidR="00C406E4" w:rsidRPr="00EE4325">
              <w:rPr>
                <w:b/>
                <w:sz w:val="24"/>
                <w:szCs w:val="24"/>
              </w:rPr>
              <w:t>. Развитие малого и среднего предпринимательства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A0633B" w:rsidRPr="00EE4325" w:rsidRDefault="00A0633B" w:rsidP="00611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реализации областной </w:t>
            </w:r>
            <w:r w:rsidRPr="00EE4325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«</w:t>
            </w:r>
            <w:r w:rsidRPr="00EE4325">
              <w:rPr>
                <w:sz w:val="24"/>
                <w:szCs w:val="24"/>
              </w:rPr>
              <w:t xml:space="preserve">500/10000» </w:t>
            </w:r>
            <w:r>
              <w:rPr>
                <w:sz w:val="24"/>
                <w:szCs w:val="24"/>
              </w:rPr>
              <w:t>на территории Красненского района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2020 годы</w:t>
            </w:r>
          </w:p>
        </w:tc>
        <w:tc>
          <w:tcPr>
            <w:tcW w:w="7655" w:type="dxa"/>
            <w:shd w:val="clear" w:color="auto" w:fill="auto"/>
          </w:tcPr>
          <w:p w:rsidR="00A0633B" w:rsidRPr="00EE4325" w:rsidRDefault="00863808" w:rsidP="00863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</w:t>
            </w:r>
            <w:r w:rsidR="00FB71D1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субъектов малого предпринимательства приняли участие в реализации областной Программы «</w:t>
            </w:r>
            <w:r w:rsidRPr="00EE4325">
              <w:rPr>
                <w:sz w:val="24"/>
                <w:szCs w:val="24"/>
              </w:rPr>
              <w:t>500/10000»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A0633B" w:rsidRPr="00EE4325" w:rsidRDefault="00A0633B" w:rsidP="00611308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pStyle w:val="a4"/>
              <w:spacing w:before="0" w:beforeAutospacing="0" w:after="0" w:afterAutospacing="0"/>
              <w:jc w:val="center"/>
            </w:pPr>
            <w:r w:rsidRPr="00EE4325">
              <w:t>2019 – 2021 годы</w:t>
            </w:r>
          </w:p>
        </w:tc>
        <w:tc>
          <w:tcPr>
            <w:tcW w:w="7655" w:type="dxa"/>
          </w:tcPr>
          <w:p w:rsidR="00A0633B" w:rsidRPr="00EE4325" w:rsidRDefault="00863808" w:rsidP="0086380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имеющихся мерах поддержки для </w:t>
            </w:r>
            <w:r w:rsidRPr="00EE4325">
              <w:rPr>
                <w:sz w:val="24"/>
                <w:szCs w:val="24"/>
              </w:rPr>
              <w:t xml:space="preserve">потенциальных                                                 и </w:t>
            </w:r>
            <w:r>
              <w:rPr>
                <w:sz w:val="24"/>
                <w:szCs w:val="24"/>
              </w:rPr>
              <w:t>действующих предпринимателей регулярно размещается на сайте администрации Красненского района в разделе «Новости» и «Предпринимательство»</w:t>
            </w:r>
            <w:r w:rsidR="00167690">
              <w:rPr>
                <w:sz w:val="24"/>
                <w:szCs w:val="24"/>
              </w:rPr>
              <w:t>.</w:t>
            </w:r>
            <w:r w:rsidRPr="00EE4325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A0633B" w:rsidRPr="00EE4325" w:rsidRDefault="00A0633B" w:rsidP="00611308">
            <w:pPr>
              <w:ind w:right="-31"/>
              <w:jc w:val="both"/>
              <w:rPr>
                <w:sz w:val="24"/>
                <w:szCs w:val="24"/>
              </w:rPr>
            </w:pPr>
            <w:r w:rsidRPr="00FB71D1">
              <w:rPr>
                <w:sz w:val="24"/>
                <w:szCs w:val="24"/>
              </w:rPr>
              <w:t xml:space="preserve">Участие в семинарах, совещаниях, круглых столах, конференциях, областных конкурсах </w:t>
            </w:r>
            <w:r w:rsidRPr="00FB71D1">
              <w:rPr>
                <w:sz w:val="24"/>
                <w:szCs w:val="24"/>
              </w:rPr>
              <w:lastRenderedPageBreak/>
              <w:t>для субъектов МСП, проводимых департаментом экономического развития Белгородской области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2019 – 2021 годы</w:t>
            </w:r>
          </w:p>
        </w:tc>
        <w:tc>
          <w:tcPr>
            <w:tcW w:w="7655" w:type="dxa"/>
          </w:tcPr>
          <w:p w:rsidR="00A0633B" w:rsidRDefault="00380ADC" w:rsidP="000C4256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2 предпринимателя Красненского района прин</w:t>
            </w:r>
            <w:r w:rsidR="000C4256">
              <w:rPr>
                <w:sz w:val="24"/>
                <w:szCs w:val="24"/>
              </w:rPr>
              <w:t>яли</w:t>
            </w:r>
            <w:r>
              <w:rPr>
                <w:sz w:val="24"/>
                <w:szCs w:val="24"/>
              </w:rPr>
              <w:t xml:space="preserve"> участие в областном конкурсе «Предприниматель года» по номинациям: </w:t>
            </w:r>
            <w:r>
              <w:rPr>
                <w:sz w:val="24"/>
                <w:szCs w:val="24"/>
              </w:rPr>
              <w:lastRenderedPageBreak/>
              <w:t xml:space="preserve">«Деловая женщина – предприниматель года» и «Молодой  предприниматель». ООО «Выбор» </w:t>
            </w:r>
            <w:r w:rsidR="000C4256">
              <w:rPr>
                <w:sz w:val="24"/>
                <w:szCs w:val="24"/>
              </w:rPr>
              <w:t xml:space="preserve">получена субсидия </w:t>
            </w:r>
            <w:r w:rsidR="00FB71D1">
              <w:rPr>
                <w:sz w:val="24"/>
                <w:szCs w:val="24"/>
              </w:rPr>
              <w:t>на возмещение затрат, связанных с приобретением оборудования в целях создания производства товаров (работ, услуг), в рамках мероприятия «Программа «500/10000».</w:t>
            </w:r>
            <w:r>
              <w:rPr>
                <w:sz w:val="24"/>
                <w:szCs w:val="24"/>
              </w:rPr>
              <w:t xml:space="preserve"> В декабре 2019 года 17 предпринимателей района приняли участие в обучающем семинаре по вопросу маркировки товаров всех отраслей промышленности.</w:t>
            </w:r>
          </w:p>
        </w:tc>
      </w:tr>
      <w:tr w:rsidR="00EE4325" w:rsidRPr="00EE4325" w:rsidTr="00A0633B">
        <w:trPr>
          <w:trHeight w:val="290"/>
        </w:trPr>
        <w:tc>
          <w:tcPr>
            <w:tcW w:w="817" w:type="dxa"/>
            <w:vAlign w:val="center"/>
          </w:tcPr>
          <w:p w:rsidR="00C406E4" w:rsidRPr="00EE4325" w:rsidRDefault="00C406E4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vAlign w:val="center"/>
          </w:tcPr>
          <w:p w:rsidR="00C406E4" w:rsidRPr="00EE4325" w:rsidRDefault="00A47678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3</w:t>
            </w:r>
            <w:r w:rsidR="00C406E4" w:rsidRPr="00EE4325">
              <w:rPr>
                <w:b/>
                <w:sz w:val="24"/>
                <w:szCs w:val="24"/>
              </w:rPr>
              <w:t>. Снижение административных барьеров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A0633B" w:rsidRPr="00601D22" w:rsidRDefault="00A0633B" w:rsidP="004326AE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601D22">
              <w:rPr>
                <w:sz w:val="24"/>
                <w:szCs w:val="24"/>
              </w:rPr>
              <w:t>Реализация на территории Красненского района мероприятий проекта «Формирование культуры бережливого управления  органах власти области»</w:t>
            </w:r>
          </w:p>
        </w:tc>
        <w:tc>
          <w:tcPr>
            <w:tcW w:w="1701" w:type="dxa"/>
          </w:tcPr>
          <w:p w:rsidR="00A0633B" w:rsidRPr="00601D22" w:rsidRDefault="00A0633B" w:rsidP="0096516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01D22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601D22" w:rsidRDefault="00126C30" w:rsidP="00601D2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601D22">
              <w:rPr>
                <w:sz w:val="24"/>
                <w:szCs w:val="24"/>
              </w:rPr>
              <w:t xml:space="preserve">В 2019 году в администрации Красненского района были приняты к реализации 20 бережливых проектов, из них по результатам 2019 года успешно реализовано 14 проектов. 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4C21D5" w:rsidRDefault="00A0633B" w:rsidP="00A2006D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A0633B" w:rsidRPr="004C21D5" w:rsidRDefault="00A0633B" w:rsidP="00A2006D">
            <w:pPr>
              <w:spacing w:line="235" w:lineRule="auto"/>
              <w:ind w:right="-31"/>
              <w:jc w:val="both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4C21D5">
              <w:rPr>
                <w:sz w:val="24"/>
                <w:szCs w:val="24"/>
              </w:rPr>
              <w:t>оценки регулирующего воздействия проектов нормативных правовых актов администрации</w:t>
            </w:r>
            <w:proofErr w:type="gramEnd"/>
            <w:r>
              <w:rPr>
                <w:sz w:val="24"/>
                <w:szCs w:val="24"/>
              </w:rPr>
              <w:t xml:space="preserve"> Красненского</w:t>
            </w:r>
            <w:r w:rsidRPr="004C21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A0633B" w:rsidRPr="004C21D5" w:rsidRDefault="00A0633B" w:rsidP="00A2006D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Default="009F7ABC" w:rsidP="00601D22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проведено 2 процедуры </w:t>
            </w:r>
            <w:r w:rsidRPr="004C21D5">
              <w:rPr>
                <w:sz w:val="24"/>
                <w:szCs w:val="24"/>
              </w:rPr>
              <w:t>оценки регулирующего воздействия проектов нормативных правовых актов</w:t>
            </w:r>
            <w:r>
              <w:rPr>
                <w:sz w:val="24"/>
                <w:szCs w:val="24"/>
              </w:rPr>
              <w:t xml:space="preserve"> и 1 экспертиза действующих нормативно-правовых актов</w:t>
            </w:r>
            <w:r w:rsidRPr="004C21D5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Красненского</w:t>
            </w:r>
            <w:r w:rsidRPr="004C21D5">
              <w:rPr>
                <w:sz w:val="24"/>
                <w:szCs w:val="24"/>
              </w:rPr>
              <w:t xml:space="preserve"> района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4C21D5" w:rsidRDefault="00A0633B" w:rsidP="00A2006D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A0633B" w:rsidRPr="004C21D5" w:rsidRDefault="00A0633B" w:rsidP="00A2006D">
            <w:pPr>
              <w:spacing w:line="235" w:lineRule="auto"/>
              <w:ind w:right="-31"/>
              <w:jc w:val="both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 xml:space="preserve">Участие в обучающих семинарах, рабочих группах, конференциях по вопросам оценки регулирующего воздействия проектов нормативных правовых актов </w:t>
            </w:r>
          </w:p>
        </w:tc>
        <w:tc>
          <w:tcPr>
            <w:tcW w:w="1701" w:type="dxa"/>
          </w:tcPr>
          <w:p w:rsidR="00A0633B" w:rsidRPr="004C21D5" w:rsidRDefault="00A0633B" w:rsidP="00A2006D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Default="009F7ABC" w:rsidP="000C4256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сотрудник администрации прин</w:t>
            </w:r>
            <w:r w:rsidR="000C4256">
              <w:rPr>
                <w:sz w:val="24"/>
                <w:szCs w:val="24"/>
              </w:rPr>
              <w:t>ял</w:t>
            </w:r>
            <w:r>
              <w:rPr>
                <w:sz w:val="24"/>
                <w:szCs w:val="24"/>
              </w:rPr>
              <w:t xml:space="preserve"> участие в семинаре по вопросу </w:t>
            </w:r>
            <w:r w:rsidRPr="004C21D5">
              <w:rPr>
                <w:sz w:val="24"/>
                <w:szCs w:val="24"/>
              </w:rPr>
              <w:t>оценки регулирующего воздействия проектов нормативных правовых актов</w:t>
            </w:r>
            <w:r w:rsidR="000C4256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4C21D5" w:rsidRDefault="00A0633B" w:rsidP="00A2006D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A0633B" w:rsidRPr="004C21D5" w:rsidRDefault="00A0633B" w:rsidP="00907D05">
            <w:pPr>
              <w:spacing w:line="235" w:lineRule="auto"/>
              <w:ind w:right="-31"/>
              <w:jc w:val="both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Освещение в средствах массовой информации и сети Интернет мероприятий                                              в сфере оценки регулирующего воздействия нормативных правовых актов администрации Красн</w:t>
            </w:r>
            <w:r>
              <w:rPr>
                <w:sz w:val="24"/>
                <w:szCs w:val="24"/>
              </w:rPr>
              <w:t>енского</w:t>
            </w:r>
            <w:r w:rsidRPr="004C21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A0633B" w:rsidRPr="004C21D5" w:rsidRDefault="00A0633B" w:rsidP="00A2006D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Default="009F7ABC" w:rsidP="00601D22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сфере оценки </w:t>
            </w:r>
            <w:r w:rsidRPr="004C21D5">
              <w:rPr>
                <w:sz w:val="24"/>
                <w:szCs w:val="24"/>
              </w:rPr>
              <w:t>регулирующего воздействия нормативных пр</w:t>
            </w:r>
            <w:r>
              <w:rPr>
                <w:sz w:val="24"/>
                <w:szCs w:val="24"/>
              </w:rPr>
              <w:t>авовых актов регулярно размещается на официальном сайте администрации Красненского района в разделе «Оценка регулирующего воздействия и экспертиза»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A0633B" w:rsidRPr="001039DE" w:rsidRDefault="00A0633B" w:rsidP="002E28E8">
            <w:pPr>
              <w:pStyle w:val="a4"/>
              <w:spacing w:before="0" w:beforeAutospacing="0" w:after="0" w:afterAutospacing="0"/>
              <w:jc w:val="both"/>
            </w:pPr>
            <w:r w:rsidRPr="001039DE">
              <w:t xml:space="preserve">Разработка и утверждение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                  </w:t>
            </w:r>
            <w:r w:rsidRPr="001039DE">
              <w:lastRenderedPageBreak/>
              <w:t xml:space="preserve">в муниципальной собственности,                              и недвижимого имущества, которое планируется приватизировать </w:t>
            </w:r>
          </w:p>
          <w:p w:rsidR="00A0633B" w:rsidRPr="001039DE" w:rsidRDefault="00A0633B" w:rsidP="002E28E8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0633B" w:rsidRPr="00EE4325" w:rsidRDefault="00A0633B" w:rsidP="0096516E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EE4325">
              <w:lastRenderedPageBreak/>
              <w:t>2019 – 2021 годы</w:t>
            </w:r>
          </w:p>
        </w:tc>
        <w:tc>
          <w:tcPr>
            <w:tcW w:w="7655" w:type="dxa"/>
          </w:tcPr>
          <w:p w:rsidR="00A0633B" w:rsidRPr="00EE4325" w:rsidRDefault="00347D01" w:rsidP="00601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Муниципального совета Красненского района от 21 декабря 2018 года № 41 МУП ЖКХ «</w:t>
            </w:r>
            <w:proofErr w:type="spellStart"/>
            <w:r>
              <w:rPr>
                <w:sz w:val="24"/>
                <w:szCs w:val="24"/>
              </w:rPr>
              <w:t>Красненское</w:t>
            </w:r>
            <w:proofErr w:type="spellEnd"/>
            <w:r>
              <w:rPr>
                <w:sz w:val="24"/>
                <w:szCs w:val="24"/>
              </w:rPr>
              <w:t>» было включено в прогнозный план приватизации имущества, находящегося в муниципальной собственности Красненского района</w:t>
            </w:r>
            <w:r w:rsidR="00751F21">
              <w:rPr>
                <w:sz w:val="24"/>
                <w:szCs w:val="24"/>
              </w:rPr>
              <w:t xml:space="preserve"> на 2019 год. Распоряжением администрации Красненского района от 6 марта 2019 года № 190-р МУП ЖКХ «</w:t>
            </w:r>
            <w:proofErr w:type="spellStart"/>
            <w:r w:rsidR="00751F21">
              <w:rPr>
                <w:sz w:val="24"/>
                <w:szCs w:val="24"/>
              </w:rPr>
              <w:t>Красненское</w:t>
            </w:r>
            <w:proofErr w:type="spellEnd"/>
            <w:r w:rsidR="00751F21">
              <w:rPr>
                <w:sz w:val="24"/>
                <w:szCs w:val="24"/>
              </w:rPr>
              <w:t>» приватизировано путем преобразования в акционерное общество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103" w:type="dxa"/>
          </w:tcPr>
          <w:p w:rsidR="00A0633B" w:rsidRPr="001039DE" w:rsidRDefault="00A0633B" w:rsidP="00553770">
            <w:pPr>
              <w:pStyle w:val="a4"/>
              <w:spacing w:before="0" w:beforeAutospacing="0" w:after="0" w:afterAutospacing="0"/>
              <w:jc w:val="both"/>
            </w:pPr>
            <w:r w:rsidRPr="001039DE">
              <w:t>Обеспечение проведения конкурентных процедур, предусмотренных законодательством, муниципальными унитарными предприятиями, муниципальными учреждениями                                                   при реализации и предоставлении                                    в пользование муниципального имущества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EE4325">
              <w:t>2019 – 2021 годы</w:t>
            </w:r>
          </w:p>
        </w:tc>
        <w:tc>
          <w:tcPr>
            <w:tcW w:w="7655" w:type="dxa"/>
          </w:tcPr>
          <w:p w:rsidR="00A0633B" w:rsidRPr="00EE4325" w:rsidRDefault="00751F21" w:rsidP="000C425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2019 году из хозяйственного вед</w:t>
            </w:r>
            <w:r w:rsidR="000C4256">
              <w:rPr>
                <w:sz w:val="24"/>
                <w:szCs w:val="24"/>
              </w:rPr>
              <w:t xml:space="preserve">ения МУП ТП «Коммунальщик» </w:t>
            </w:r>
            <w:r>
              <w:rPr>
                <w:sz w:val="24"/>
                <w:szCs w:val="24"/>
              </w:rPr>
              <w:t>изъят</w:t>
            </w:r>
            <w:r w:rsidR="000C425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в муниципальную казну района 3 </w:t>
            </w:r>
            <w:r w:rsidR="000C4256">
              <w:rPr>
                <w:sz w:val="24"/>
                <w:szCs w:val="24"/>
              </w:rPr>
              <w:t>транспортных средства.</w:t>
            </w:r>
            <w:proofErr w:type="gramEnd"/>
            <w:r w:rsidR="000C4256">
              <w:rPr>
                <w:sz w:val="24"/>
                <w:szCs w:val="24"/>
              </w:rPr>
              <w:t xml:space="preserve"> Они </w:t>
            </w:r>
            <w:r>
              <w:rPr>
                <w:sz w:val="24"/>
                <w:szCs w:val="24"/>
              </w:rPr>
              <w:t xml:space="preserve">включены в прогнозный план приватизации на 2019 год и выставлены на продажу посредством аукциона в электронной форме, а также посредством публичного предложения в электронной форме. Торги не состоялись в связи с отсутствием заявок.  </w:t>
            </w:r>
            <w:r w:rsidR="00B351AB">
              <w:rPr>
                <w:sz w:val="24"/>
                <w:szCs w:val="24"/>
              </w:rPr>
              <w:t xml:space="preserve">В 2020 году транспортные средства будут </w:t>
            </w:r>
            <w:r w:rsidR="000C4256">
              <w:rPr>
                <w:sz w:val="24"/>
                <w:szCs w:val="24"/>
              </w:rPr>
              <w:t xml:space="preserve">повторно </w:t>
            </w:r>
            <w:r w:rsidR="00B351AB">
              <w:rPr>
                <w:sz w:val="24"/>
                <w:szCs w:val="24"/>
              </w:rPr>
              <w:t>выставлены на продажу посредством аукциона в электронной форме.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A0633B" w:rsidRPr="001039DE" w:rsidRDefault="00A0633B" w:rsidP="0096516E">
            <w:pPr>
              <w:pStyle w:val="3"/>
              <w:ind w:firstLine="0"/>
              <w:rPr>
                <w:sz w:val="24"/>
              </w:rPr>
            </w:pPr>
            <w:r w:rsidRPr="001039DE">
              <w:rPr>
                <w:sz w:val="24"/>
              </w:rPr>
              <w:t>Размещение и поддержание в актуальном состоянии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лиц, а также о реализации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pStyle w:val="a4"/>
              <w:spacing w:before="0" w:beforeAutospacing="0" w:after="0" w:afterAutospacing="0"/>
              <w:jc w:val="center"/>
            </w:pPr>
            <w:r w:rsidRPr="00EE4325">
              <w:t>2019 – 2021 годы</w:t>
            </w:r>
          </w:p>
        </w:tc>
        <w:tc>
          <w:tcPr>
            <w:tcW w:w="7655" w:type="dxa"/>
          </w:tcPr>
          <w:p w:rsidR="00A0633B" w:rsidRPr="00EE4325" w:rsidRDefault="001039DE" w:rsidP="000C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 w:rsidR="000C4256">
              <w:rPr>
                <w:sz w:val="24"/>
                <w:szCs w:val="24"/>
              </w:rPr>
              <w:t xml:space="preserve"> решением Муниципального совета</w:t>
            </w:r>
            <w:r>
              <w:rPr>
                <w:sz w:val="24"/>
                <w:szCs w:val="24"/>
              </w:rPr>
              <w:t xml:space="preserve"> утверждается реестр муниципальной собственности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Белгородской области. Данный реестр размещается на  официальном сайте администрации Красненского района во вкладке «Муниципальная собственность и земельные ресурсы. Реестр муниципальной собственности»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A0633B" w:rsidRPr="007101F4" w:rsidRDefault="00A0633B" w:rsidP="00B02F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7101F4">
              <w:rPr>
                <w:sz w:val="24"/>
                <w:szCs w:val="24"/>
                <w:lang w:eastAsia="en-US"/>
              </w:rPr>
              <w:t>Участие в реализации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1701" w:type="dxa"/>
          </w:tcPr>
          <w:p w:rsidR="00A0633B" w:rsidRPr="007101F4" w:rsidRDefault="00A0633B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7101F4">
              <w:rPr>
                <w:sz w:val="24"/>
                <w:szCs w:val="24"/>
                <w:lang w:eastAsia="en-US"/>
              </w:rPr>
              <w:t>2019</w:t>
            </w:r>
            <w:r w:rsidRPr="007101F4">
              <w:rPr>
                <w:sz w:val="24"/>
                <w:szCs w:val="24"/>
              </w:rPr>
              <w:t xml:space="preserve"> – </w:t>
            </w:r>
            <w:r w:rsidRPr="007101F4">
              <w:rPr>
                <w:sz w:val="24"/>
                <w:szCs w:val="24"/>
                <w:lang w:eastAsia="en-US"/>
              </w:rPr>
              <w:t xml:space="preserve">2021 </w:t>
            </w:r>
            <w:r w:rsidRPr="007101F4">
              <w:rPr>
                <w:sz w:val="24"/>
                <w:szCs w:val="24"/>
              </w:rPr>
              <w:t>годы</w:t>
            </w:r>
          </w:p>
        </w:tc>
        <w:tc>
          <w:tcPr>
            <w:tcW w:w="7655" w:type="dxa"/>
          </w:tcPr>
          <w:p w:rsidR="00A0633B" w:rsidRPr="007101F4" w:rsidRDefault="007101F4" w:rsidP="00710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транспорта и ЖКХ администрации района принимает участие в </w:t>
            </w:r>
            <w:r w:rsidRPr="00710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целевой модели «Получение разрешения на строительство и территориальное планирование»</w:t>
            </w:r>
            <w:r w:rsidR="00167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A0633B" w:rsidRDefault="00A0633B" w:rsidP="00B02F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</w:t>
            </w:r>
            <w:r w:rsidRPr="004C21D5">
              <w:rPr>
                <w:sz w:val="24"/>
                <w:szCs w:val="24"/>
              </w:rPr>
              <w:t xml:space="preserve">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4C21D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366F46" w:rsidRDefault="00366F46" w:rsidP="00366F46">
            <w:pPr>
              <w:jc w:val="both"/>
              <w:rPr>
                <w:sz w:val="24"/>
                <w:szCs w:val="24"/>
              </w:rPr>
            </w:pPr>
            <w:r w:rsidRPr="00366F46">
              <w:rPr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</w:t>
            </w:r>
            <w:r>
              <w:rPr>
                <w:sz w:val="24"/>
                <w:szCs w:val="24"/>
              </w:rPr>
              <w:t>ествляется ежеквартальный мониторинг достижения норматива минимальной обеспеченности населения площадью торговых объектов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A0633B" w:rsidRDefault="00A0633B" w:rsidP="00F05A2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4C21D5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C21D5">
              <w:rPr>
                <w:sz w:val="24"/>
                <w:szCs w:val="24"/>
              </w:rPr>
              <w:t>ярмарочно</w:t>
            </w:r>
            <w:proofErr w:type="spellEnd"/>
            <w:r w:rsidRPr="004C21D5">
              <w:rPr>
                <w:sz w:val="24"/>
                <w:szCs w:val="24"/>
              </w:rPr>
              <w:t xml:space="preserve">-выставочных мероприятий на территории </w:t>
            </w:r>
            <w:r w:rsidRPr="004C21D5">
              <w:rPr>
                <w:sz w:val="24"/>
                <w:szCs w:val="24"/>
              </w:rPr>
              <w:lastRenderedPageBreak/>
              <w:t>Красн</w:t>
            </w:r>
            <w:r>
              <w:rPr>
                <w:sz w:val="24"/>
                <w:szCs w:val="24"/>
              </w:rPr>
              <w:t>енского</w:t>
            </w:r>
            <w:r w:rsidRPr="004C21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4C21D5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7655" w:type="dxa"/>
          </w:tcPr>
          <w:p w:rsidR="00A0633B" w:rsidRPr="00366F46" w:rsidRDefault="00366F46" w:rsidP="000C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 xml:space="preserve"> еженедельно (по пятницам) п</w:t>
            </w:r>
            <w:r w:rsidR="00167690">
              <w:rPr>
                <w:sz w:val="24"/>
                <w:szCs w:val="24"/>
              </w:rPr>
              <w:t>роводится периодическая ярмарка.</w:t>
            </w:r>
          </w:p>
        </w:tc>
      </w:tr>
      <w:tr w:rsidR="00907D05" w:rsidRPr="00EE4325" w:rsidTr="00A0633B">
        <w:tc>
          <w:tcPr>
            <w:tcW w:w="15276" w:type="dxa"/>
            <w:gridSpan w:val="4"/>
            <w:vAlign w:val="center"/>
          </w:tcPr>
          <w:p w:rsidR="00907D05" w:rsidRPr="00EE4325" w:rsidRDefault="00907D05" w:rsidP="009651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Развитие конкуренции при осуществлении процедур государственных, муниципальных закупок и закупок, </w:t>
            </w:r>
          </w:p>
          <w:p w:rsidR="00907D05" w:rsidRPr="00EE4325" w:rsidRDefault="00907D05" w:rsidP="0096516E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EE4325">
              <w:rPr>
                <w:b/>
                <w:sz w:val="24"/>
                <w:szCs w:val="24"/>
              </w:rPr>
              <w:t>осуществляемых отдельными видами юридических лиц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5511C3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A0633B" w:rsidRPr="00932CC4" w:rsidRDefault="00A0633B" w:rsidP="005511C3">
            <w:pPr>
              <w:jc w:val="both"/>
              <w:rPr>
                <w:sz w:val="24"/>
                <w:szCs w:val="24"/>
              </w:rPr>
            </w:pPr>
            <w:r w:rsidRPr="00932CC4">
              <w:rPr>
                <w:sz w:val="24"/>
                <w:szCs w:val="24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1701" w:type="dxa"/>
          </w:tcPr>
          <w:p w:rsidR="00A0633B" w:rsidRPr="00EE4325" w:rsidRDefault="00A0633B" w:rsidP="005511C3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99622B" w:rsidRDefault="00F5657D" w:rsidP="00F5657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для муниципальных нужд проводятся преимущественно конкурентными способами. В 2019 году проведено 22 </w:t>
            </w:r>
            <w:proofErr w:type="gramStart"/>
            <w:r>
              <w:rPr>
                <w:sz w:val="24"/>
                <w:szCs w:val="24"/>
              </w:rPr>
              <w:t>электронных</w:t>
            </w:r>
            <w:proofErr w:type="gramEnd"/>
            <w:r>
              <w:rPr>
                <w:sz w:val="24"/>
                <w:szCs w:val="24"/>
              </w:rPr>
              <w:t xml:space="preserve"> аукциона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A0633B" w:rsidRPr="00932CC4" w:rsidRDefault="00A0633B" w:rsidP="0099622B">
            <w:pPr>
              <w:jc w:val="both"/>
              <w:rPr>
                <w:sz w:val="24"/>
                <w:szCs w:val="24"/>
              </w:rPr>
            </w:pPr>
            <w:r w:rsidRPr="00932CC4">
              <w:rPr>
                <w:sz w:val="24"/>
                <w:szCs w:val="24"/>
              </w:rPr>
              <w:t xml:space="preserve">Проведение закупок для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F5657D" w:rsidRDefault="00F5657D" w:rsidP="00932CC4">
            <w:pPr>
              <w:ind w:right="-31"/>
              <w:jc w:val="both"/>
              <w:rPr>
                <w:sz w:val="24"/>
                <w:szCs w:val="24"/>
              </w:rPr>
            </w:pPr>
            <w:r w:rsidRPr="00F5657D">
              <w:rPr>
                <w:sz w:val="24"/>
                <w:szCs w:val="24"/>
              </w:rPr>
              <w:t>В соответствии с законодательством о контрактной системе проведено</w:t>
            </w:r>
            <w:r w:rsidR="00932CC4">
              <w:rPr>
                <w:sz w:val="24"/>
                <w:szCs w:val="24"/>
              </w:rPr>
              <w:t xml:space="preserve"> 11</w:t>
            </w:r>
            <w:r w:rsidRPr="00F5657D">
              <w:rPr>
                <w:sz w:val="24"/>
                <w:szCs w:val="24"/>
              </w:rPr>
              <w:t xml:space="preserve"> закупок</w:t>
            </w:r>
            <w:r w:rsidR="00932CC4">
              <w:rPr>
                <w:sz w:val="24"/>
                <w:szCs w:val="24"/>
              </w:rPr>
              <w:t xml:space="preserve"> </w:t>
            </w:r>
            <w:r w:rsidRPr="00F5657D">
              <w:rPr>
                <w:sz w:val="24"/>
                <w:szCs w:val="24"/>
              </w:rPr>
              <w:t>для муниципальных нужд среди субъектов малого предпринимательства и социально-ориентированных некоммерческих организаций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A0633B" w:rsidRPr="00932CC4" w:rsidRDefault="00A0633B" w:rsidP="009962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CC4">
              <w:rPr>
                <w:sz w:val="24"/>
                <w:szCs w:val="24"/>
              </w:rPr>
              <w:t xml:space="preserve">Проведение закупок малого объема                               для муниципальных нужд с использованием Электронного </w:t>
            </w:r>
            <w:proofErr w:type="spellStart"/>
            <w:r w:rsidRPr="00932CC4">
              <w:rPr>
                <w:sz w:val="24"/>
                <w:szCs w:val="24"/>
              </w:rPr>
              <w:t>маркета</w:t>
            </w:r>
            <w:proofErr w:type="spellEnd"/>
            <w:r w:rsidRPr="00932CC4">
              <w:rPr>
                <w:sz w:val="24"/>
                <w:szCs w:val="24"/>
              </w:rPr>
              <w:t xml:space="preserve"> (магазина) Белгородской области для «малых закупок»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F5657D" w:rsidRDefault="00F5657D" w:rsidP="00932CC4">
            <w:pPr>
              <w:ind w:right="-31"/>
              <w:jc w:val="both"/>
              <w:rPr>
                <w:sz w:val="24"/>
                <w:szCs w:val="24"/>
              </w:rPr>
            </w:pPr>
            <w:r w:rsidRPr="00F5657D">
              <w:rPr>
                <w:sz w:val="24"/>
                <w:szCs w:val="24"/>
              </w:rPr>
              <w:t xml:space="preserve">Закупки малого объема для муниципальных нужд проводятся с использованием электронного </w:t>
            </w:r>
            <w:proofErr w:type="spellStart"/>
            <w:r w:rsidRPr="00F5657D">
              <w:rPr>
                <w:sz w:val="24"/>
                <w:szCs w:val="24"/>
              </w:rPr>
              <w:t>маркета</w:t>
            </w:r>
            <w:proofErr w:type="spellEnd"/>
            <w:r w:rsidRPr="00F5657D">
              <w:rPr>
                <w:sz w:val="24"/>
                <w:szCs w:val="24"/>
              </w:rPr>
              <w:t>. В 2019 году проведено 1</w:t>
            </w:r>
            <w:r w:rsidR="00932CC4">
              <w:rPr>
                <w:sz w:val="24"/>
                <w:szCs w:val="24"/>
              </w:rPr>
              <w:t>42</w:t>
            </w:r>
            <w:r w:rsidRPr="00F5657D">
              <w:rPr>
                <w:sz w:val="24"/>
                <w:szCs w:val="24"/>
              </w:rPr>
              <w:t xml:space="preserve"> </w:t>
            </w:r>
            <w:proofErr w:type="gramStart"/>
            <w:r w:rsidRPr="00F5657D">
              <w:rPr>
                <w:sz w:val="24"/>
                <w:szCs w:val="24"/>
              </w:rPr>
              <w:t>таких</w:t>
            </w:r>
            <w:proofErr w:type="gramEnd"/>
            <w:r w:rsidRPr="00F5657D">
              <w:rPr>
                <w:sz w:val="24"/>
                <w:szCs w:val="24"/>
              </w:rPr>
              <w:t xml:space="preserve"> закупк</w:t>
            </w:r>
            <w:r w:rsidR="00932CC4">
              <w:rPr>
                <w:sz w:val="24"/>
                <w:szCs w:val="24"/>
              </w:rPr>
              <w:t>и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EE4325" w:rsidTr="00A0633B">
        <w:tc>
          <w:tcPr>
            <w:tcW w:w="817" w:type="dxa"/>
          </w:tcPr>
          <w:p w:rsidR="00A0633B" w:rsidRPr="00EE4325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A0633B" w:rsidRPr="00932CC4" w:rsidRDefault="00A0633B" w:rsidP="0096516E">
            <w:pPr>
              <w:jc w:val="both"/>
              <w:rPr>
                <w:sz w:val="24"/>
                <w:szCs w:val="24"/>
              </w:rPr>
            </w:pPr>
            <w:r w:rsidRPr="00932CC4">
              <w:rPr>
                <w:sz w:val="24"/>
                <w:szCs w:val="24"/>
              </w:rPr>
              <w:t xml:space="preserve">Внедрение и использование региональной автоматизированной системы мониторинга исполнения контрактов </w:t>
            </w:r>
          </w:p>
        </w:tc>
        <w:tc>
          <w:tcPr>
            <w:tcW w:w="1701" w:type="dxa"/>
          </w:tcPr>
          <w:p w:rsidR="00A0633B" w:rsidRPr="00EE4325" w:rsidRDefault="00A0633B" w:rsidP="0096516E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EE4325" w:rsidRDefault="00F5657D" w:rsidP="009C4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начато внедрение региональной автоматизированной системы мониторинга исполнения контрактов. Принято распоряжения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от 31.10.2019 года № 944-р «Об организации работы в системе «Модуль исполнения контрактов». </w:t>
            </w:r>
            <w:r w:rsidR="009C4FB8">
              <w:rPr>
                <w:sz w:val="24"/>
                <w:szCs w:val="24"/>
              </w:rPr>
              <w:t>З</w:t>
            </w:r>
            <w:r w:rsidR="001C0219">
              <w:rPr>
                <w:sz w:val="24"/>
                <w:szCs w:val="24"/>
              </w:rPr>
              <w:t>аказчикам</w:t>
            </w:r>
            <w:r w:rsidR="009C4FB8">
              <w:rPr>
                <w:sz w:val="24"/>
                <w:szCs w:val="24"/>
              </w:rPr>
              <w:t xml:space="preserve"> направлены информационные пись</w:t>
            </w:r>
            <w:r w:rsidR="001C0219">
              <w:rPr>
                <w:sz w:val="24"/>
                <w:szCs w:val="24"/>
              </w:rPr>
              <w:t>м</w:t>
            </w:r>
            <w:r w:rsidR="009C4FB8">
              <w:rPr>
                <w:sz w:val="24"/>
                <w:szCs w:val="24"/>
              </w:rPr>
              <w:t>а</w:t>
            </w:r>
            <w:r w:rsidR="001C0219">
              <w:rPr>
                <w:sz w:val="24"/>
                <w:szCs w:val="24"/>
              </w:rPr>
              <w:t>.</w:t>
            </w:r>
          </w:p>
        </w:tc>
      </w:tr>
      <w:tr w:rsidR="00907D05" w:rsidRPr="00EE4325" w:rsidTr="00A0633B">
        <w:tc>
          <w:tcPr>
            <w:tcW w:w="15276" w:type="dxa"/>
            <w:gridSpan w:val="4"/>
            <w:vAlign w:val="center"/>
          </w:tcPr>
          <w:p w:rsidR="00907D05" w:rsidRPr="00EE4325" w:rsidRDefault="00907D05" w:rsidP="0096516E">
            <w:pPr>
              <w:spacing w:line="235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EE4325">
              <w:rPr>
                <w:b/>
                <w:sz w:val="24"/>
                <w:szCs w:val="24"/>
              </w:rPr>
              <w:t>5. Развитие конкуренции в социальной сфере</w:t>
            </w:r>
          </w:p>
        </w:tc>
      </w:tr>
      <w:tr w:rsidR="00A0633B" w:rsidRPr="00D65E4A" w:rsidTr="00A0633B">
        <w:tc>
          <w:tcPr>
            <w:tcW w:w="817" w:type="dxa"/>
          </w:tcPr>
          <w:p w:rsidR="00A0633B" w:rsidRPr="00F05A21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A0633B" w:rsidRPr="00F05A21" w:rsidRDefault="00A0633B" w:rsidP="0096516E">
            <w:pPr>
              <w:jc w:val="both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 xml:space="preserve">Формирование и ведение реестра проектов                                   с использованием механизмов </w:t>
            </w:r>
            <w:proofErr w:type="spellStart"/>
            <w:r w:rsidRPr="00F05A21">
              <w:rPr>
                <w:sz w:val="24"/>
                <w:szCs w:val="24"/>
              </w:rPr>
              <w:t>муниципально</w:t>
            </w:r>
            <w:proofErr w:type="spellEnd"/>
            <w:r w:rsidRPr="00F05A21">
              <w:rPr>
                <w:sz w:val="24"/>
                <w:szCs w:val="24"/>
              </w:rPr>
              <w:t>-частного партнерства</w:t>
            </w:r>
          </w:p>
        </w:tc>
        <w:tc>
          <w:tcPr>
            <w:tcW w:w="1701" w:type="dxa"/>
          </w:tcPr>
          <w:p w:rsidR="00A0633B" w:rsidRPr="00F05A21" w:rsidRDefault="00A0633B" w:rsidP="0096516E">
            <w:pPr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F05A21" w:rsidRDefault="00366F46" w:rsidP="006E0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Красненского района 2 раза в год предоставля</w:t>
            </w:r>
            <w:r w:rsidR="006E0A1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</w:t>
            </w:r>
            <w:r w:rsidR="006E0A18">
              <w:rPr>
                <w:sz w:val="24"/>
                <w:szCs w:val="24"/>
              </w:rPr>
              <w:t xml:space="preserve"> сведения для внесения в реестр </w:t>
            </w:r>
            <w:r w:rsidR="006E0A18" w:rsidRPr="00F05A21">
              <w:rPr>
                <w:sz w:val="24"/>
                <w:szCs w:val="24"/>
              </w:rPr>
              <w:t xml:space="preserve">проектов с использованием механизмов </w:t>
            </w:r>
            <w:proofErr w:type="spellStart"/>
            <w:r w:rsidR="006E0A18" w:rsidRPr="00F05A21">
              <w:rPr>
                <w:sz w:val="24"/>
                <w:szCs w:val="24"/>
              </w:rPr>
              <w:t>муниципально</w:t>
            </w:r>
            <w:proofErr w:type="spellEnd"/>
            <w:r w:rsidR="006E0A18" w:rsidRPr="00F05A21">
              <w:rPr>
                <w:sz w:val="24"/>
                <w:szCs w:val="24"/>
              </w:rPr>
              <w:t>-частного партнерства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D65E4A" w:rsidTr="00A0633B">
        <w:tc>
          <w:tcPr>
            <w:tcW w:w="817" w:type="dxa"/>
          </w:tcPr>
          <w:p w:rsidR="00A0633B" w:rsidRPr="00F05A21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A0633B" w:rsidRPr="00F05A21" w:rsidRDefault="00A0633B" w:rsidP="0096516E">
            <w:pPr>
              <w:jc w:val="both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 xml:space="preserve">Участие в обучающих семинарах, конференциях по вопросам использования механизмов </w:t>
            </w:r>
            <w:proofErr w:type="spellStart"/>
            <w:r w:rsidRPr="00F05A21">
              <w:rPr>
                <w:sz w:val="24"/>
                <w:szCs w:val="24"/>
              </w:rPr>
              <w:t>муниципально</w:t>
            </w:r>
            <w:proofErr w:type="spellEnd"/>
            <w:r w:rsidRPr="00F05A21">
              <w:rPr>
                <w:sz w:val="24"/>
                <w:szCs w:val="24"/>
              </w:rPr>
              <w:t>-частного партнерства, в том числе практики заключения концессионных соглашений</w:t>
            </w:r>
          </w:p>
        </w:tc>
        <w:tc>
          <w:tcPr>
            <w:tcW w:w="1701" w:type="dxa"/>
          </w:tcPr>
          <w:p w:rsidR="00A0633B" w:rsidRPr="00F05A21" w:rsidRDefault="00A0633B" w:rsidP="0096516E">
            <w:pPr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</w:tcPr>
          <w:p w:rsidR="00A0633B" w:rsidRPr="00F05A21" w:rsidRDefault="006E0A18" w:rsidP="009C4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2019 года 2 сотрудника администрации Красненского района прин</w:t>
            </w:r>
            <w:r w:rsidR="009C4F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ли участие в семинаре по теме «Отбор проектов с использованием ГЧП-фильтра. Порядок ведения реестров</w:t>
            </w:r>
            <w:r w:rsidR="004A11D2">
              <w:rPr>
                <w:sz w:val="24"/>
                <w:szCs w:val="24"/>
              </w:rPr>
              <w:t xml:space="preserve"> в сфере государственно-частного партнерства</w:t>
            </w:r>
            <w:r>
              <w:rPr>
                <w:sz w:val="24"/>
                <w:szCs w:val="24"/>
              </w:rPr>
              <w:t>»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D65E4A" w:rsidTr="00A0633B">
        <w:tc>
          <w:tcPr>
            <w:tcW w:w="817" w:type="dxa"/>
          </w:tcPr>
          <w:p w:rsidR="00A0633B" w:rsidRPr="00F05A21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A0633B" w:rsidRPr="004A11D2" w:rsidRDefault="00A0633B" w:rsidP="0096516E">
            <w:pPr>
              <w:jc w:val="both"/>
              <w:rPr>
                <w:sz w:val="24"/>
                <w:szCs w:val="24"/>
                <w:highlight w:val="yellow"/>
              </w:rPr>
            </w:pPr>
            <w:r w:rsidRPr="009C4FB8">
              <w:rPr>
                <w:bCs/>
                <w:sz w:val="24"/>
                <w:szCs w:val="24"/>
              </w:rPr>
              <w:t xml:space="preserve">Оказание методической и консультационной поддержки социально ориентированным </w:t>
            </w:r>
            <w:r w:rsidRPr="009C4FB8">
              <w:rPr>
                <w:bCs/>
                <w:sz w:val="24"/>
                <w:szCs w:val="24"/>
              </w:rPr>
              <w:lastRenderedPageBreak/>
              <w:t>некоммерческим организациям, осуществляющим деятельность на территории Красненского района</w:t>
            </w:r>
          </w:p>
        </w:tc>
        <w:tc>
          <w:tcPr>
            <w:tcW w:w="1701" w:type="dxa"/>
          </w:tcPr>
          <w:p w:rsidR="00A0633B" w:rsidRPr="00F05A21" w:rsidRDefault="00A0633B" w:rsidP="0096516E">
            <w:pPr>
              <w:jc w:val="center"/>
              <w:rPr>
                <w:sz w:val="24"/>
                <w:szCs w:val="24"/>
              </w:rPr>
            </w:pPr>
            <w:r w:rsidRPr="00F05A21">
              <w:rPr>
                <w:bCs/>
                <w:sz w:val="22"/>
                <w:szCs w:val="22"/>
              </w:rPr>
              <w:lastRenderedPageBreak/>
              <w:t>2019 – 2021 годы</w:t>
            </w:r>
          </w:p>
        </w:tc>
        <w:tc>
          <w:tcPr>
            <w:tcW w:w="7655" w:type="dxa"/>
          </w:tcPr>
          <w:p w:rsidR="00A0633B" w:rsidRPr="00F05A21" w:rsidRDefault="009C4FB8" w:rsidP="009C4FB8">
            <w:pPr>
              <w:jc w:val="both"/>
              <w:rPr>
                <w:sz w:val="24"/>
                <w:szCs w:val="24"/>
              </w:rPr>
            </w:pPr>
            <w:r w:rsidRPr="009C4FB8">
              <w:rPr>
                <w:sz w:val="24"/>
                <w:szCs w:val="24"/>
              </w:rPr>
              <w:t xml:space="preserve">Структурными подразделениями администрации района оказывается </w:t>
            </w:r>
            <w:r w:rsidRPr="009C4FB8">
              <w:rPr>
                <w:bCs/>
                <w:sz w:val="24"/>
                <w:szCs w:val="24"/>
              </w:rPr>
              <w:t xml:space="preserve">методическая и консультационная поддержка социально </w:t>
            </w:r>
            <w:r w:rsidRPr="009C4FB8">
              <w:rPr>
                <w:bCs/>
                <w:sz w:val="24"/>
                <w:szCs w:val="24"/>
              </w:rPr>
              <w:lastRenderedPageBreak/>
              <w:t>ориентированным некоммерческим организациям, осуществляющим деятельность на территории Красненского района</w:t>
            </w:r>
            <w:r w:rsidRPr="009C4FB8">
              <w:rPr>
                <w:sz w:val="24"/>
                <w:szCs w:val="24"/>
              </w:rPr>
              <w:t xml:space="preserve"> по соответствующим направлениям</w:t>
            </w:r>
            <w:r w:rsidR="00167690">
              <w:rPr>
                <w:sz w:val="24"/>
                <w:szCs w:val="24"/>
              </w:rPr>
              <w:t>.</w:t>
            </w:r>
          </w:p>
        </w:tc>
      </w:tr>
      <w:tr w:rsidR="00A0633B" w:rsidRPr="00D65E4A" w:rsidTr="00A0633B">
        <w:tc>
          <w:tcPr>
            <w:tcW w:w="817" w:type="dxa"/>
          </w:tcPr>
          <w:p w:rsidR="00A0633B" w:rsidRPr="00F05A21" w:rsidRDefault="00A0633B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5103" w:type="dxa"/>
          </w:tcPr>
          <w:p w:rsidR="00A0633B" w:rsidRPr="00716EC0" w:rsidRDefault="00A0633B" w:rsidP="00360DFD">
            <w:pPr>
              <w:jc w:val="both"/>
              <w:rPr>
                <w:bCs/>
                <w:sz w:val="24"/>
                <w:szCs w:val="24"/>
              </w:rPr>
            </w:pPr>
            <w:r w:rsidRPr="00716EC0">
              <w:rPr>
                <w:bCs/>
                <w:sz w:val="24"/>
                <w:szCs w:val="24"/>
              </w:rPr>
              <w:t xml:space="preserve">Предоставление имущественной поддержки социально ориентированным некоммерческим организациям района согласно действующему законодательству </w:t>
            </w:r>
          </w:p>
          <w:p w:rsidR="00A0633B" w:rsidRPr="00716EC0" w:rsidRDefault="00A0633B" w:rsidP="00965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633B" w:rsidRPr="00F05A21" w:rsidRDefault="00A0633B" w:rsidP="0096516E">
            <w:pPr>
              <w:jc w:val="center"/>
              <w:rPr>
                <w:sz w:val="24"/>
                <w:szCs w:val="24"/>
              </w:rPr>
            </w:pPr>
            <w:r w:rsidRPr="00F05A21">
              <w:rPr>
                <w:bCs/>
                <w:sz w:val="22"/>
                <w:szCs w:val="22"/>
              </w:rPr>
              <w:t>2019 – 2021 годы</w:t>
            </w:r>
          </w:p>
        </w:tc>
        <w:tc>
          <w:tcPr>
            <w:tcW w:w="7655" w:type="dxa"/>
          </w:tcPr>
          <w:p w:rsidR="004A11D2" w:rsidRPr="00FA2F0D" w:rsidRDefault="004A11D2" w:rsidP="004A11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>Администрацией Красненского сельского поселения предоставлены в постоянное бессрочное пользование помещения следующим организациям:</w:t>
            </w:r>
          </w:p>
          <w:p w:rsidR="004A11D2" w:rsidRPr="00FA2F0D" w:rsidRDefault="004A11D2" w:rsidP="004A11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Всероссийская организация ветеранов (пенсионеров) войны, труда, Вооруженных сил и правоохранительных органов;</w:t>
            </w:r>
          </w:p>
          <w:p w:rsidR="004A11D2" w:rsidRPr="00FA2F0D" w:rsidRDefault="004A11D2" w:rsidP="004A11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F0D">
              <w:rPr>
                <w:rFonts w:ascii="Times New Roman" w:hAnsi="Times New Roman"/>
                <w:sz w:val="24"/>
                <w:szCs w:val="24"/>
              </w:rPr>
              <w:t>районному отделению Общероссийской общественной организации «Союз пенсионеров России»;</w:t>
            </w:r>
          </w:p>
          <w:p w:rsidR="004A11D2" w:rsidRPr="00FA2F0D" w:rsidRDefault="004A11D2" w:rsidP="004A11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2F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A2F0D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FA2F0D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Белгородской региональной организации общероссийской общественной организации «Всероссийское общество инвалидов»;</w:t>
            </w:r>
          </w:p>
          <w:p w:rsidR="00A0633B" w:rsidRPr="00F05A21" w:rsidRDefault="004A11D2" w:rsidP="004A11D2">
            <w:pPr>
              <w:rPr>
                <w:sz w:val="24"/>
                <w:szCs w:val="24"/>
              </w:rPr>
            </w:pPr>
            <w:r w:rsidRPr="00FA2F0D">
              <w:rPr>
                <w:sz w:val="24"/>
                <w:szCs w:val="24"/>
              </w:rPr>
              <w:t xml:space="preserve">- </w:t>
            </w:r>
            <w:proofErr w:type="spellStart"/>
            <w:r w:rsidRPr="00FA2F0D">
              <w:rPr>
                <w:sz w:val="24"/>
                <w:szCs w:val="24"/>
              </w:rPr>
              <w:t>Красненской</w:t>
            </w:r>
            <w:proofErr w:type="spellEnd"/>
            <w:r w:rsidRPr="00FA2F0D">
              <w:rPr>
                <w:sz w:val="24"/>
                <w:szCs w:val="24"/>
              </w:rPr>
              <w:t xml:space="preserve"> местному отделению  Белгородского регионального отделения общероссийской общественной организации «Российский Красный Крест»</w:t>
            </w:r>
            <w:r w:rsidR="00167690">
              <w:rPr>
                <w:sz w:val="24"/>
                <w:szCs w:val="24"/>
              </w:rPr>
              <w:t>.</w:t>
            </w:r>
          </w:p>
        </w:tc>
      </w:tr>
    </w:tbl>
    <w:p w:rsidR="004A77F7" w:rsidRDefault="004A77F7"/>
    <w:p w:rsidR="00902554" w:rsidRDefault="00902554"/>
    <w:p w:rsidR="00BD3876" w:rsidRPr="002039B9" w:rsidRDefault="00BD3876" w:rsidP="00BD3876">
      <w:pPr>
        <w:pStyle w:val="a7"/>
        <w:spacing w:line="240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proofErr w:type="gramStart"/>
      <w:r w:rsidRPr="009029CE">
        <w:rPr>
          <w:rFonts w:ascii="Times New Roman" w:hAnsi="Times New Roman"/>
          <w:b/>
          <w:sz w:val="26"/>
          <w:szCs w:val="26"/>
        </w:rPr>
        <w:t xml:space="preserve">.  </w:t>
      </w:r>
      <w:r w:rsidRPr="002039B9">
        <w:rPr>
          <w:rFonts w:ascii="Times New Roman" w:hAnsi="Times New Roman"/>
          <w:b/>
          <w:sz w:val="26"/>
          <w:szCs w:val="26"/>
        </w:rPr>
        <w:t>Мероприятия</w:t>
      </w:r>
      <w:proofErr w:type="gramEnd"/>
      <w:r w:rsidRPr="002039B9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 на </w:t>
      </w:r>
      <w:r>
        <w:rPr>
          <w:rFonts w:ascii="Times New Roman" w:hAnsi="Times New Roman"/>
          <w:b/>
          <w:sz w:val="26"/>
          <w:szCs w:val="26"/>
        </w:rPr>
        <w:t>товарных</w:t>
      </w:r>
      <w:r w:rsidRPr="002039B9">
        <w:rPr>
          <w:rFonts w:ascii="Times New Roman" w:hAnsi="Times New Roman"/>
          <w:b/>
          <w:sz w:val="26"/>
          <w:szCs w:val="26"/>
        </w:rPr>
        <w:t xml:space="preserve"> рынках </w:t>
      </w:r>
      <w:r>
        <w:rPr>
          <w:rFonts w:ascii="Times New Roman" w:hAnsi="Times New Roman"/>
          <w:b/>
          <w:sz w:val="26"/>
          <w:szCs w:val="26"/>
        </w:rPr>
        <w:t>Красненского района</w:t>
      </w:r>
    </w:p>
    <w:p w:rsidR="00BD3876" w:rsidRPr="002039B9" w:rsidRDefault="00BD3876" w:rsidP="00BD3876">
      <w:pPr>
        <w:pStyle w:val="a7"/>
        <w:spacing w:line="240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94" w:type="dxa"/>
        <w:jc w:val="center"/>
        <w:tblInd w:w="935" w:type="dxa"/>
        <w:tblLayout w:type="fixed"/>
        <w:tblLook w:val="04A0" w:firstRow="1" w:lastRow="0" w:firstColumn="1" w:lastColumn="0" w:noHBand="0" w:noVBand="1"/>
      </w:tblPr>
      <w:tblGrid>
        <w:gridCol w:w="935"/>
        <w:gridCol w:w="5103"/>
        <w:gridCol w:w="1701"/>
        <w:gridCol w:w="7655"/>
      </w:tblGrid>
      <w:tr w:rsidR="00BD3876" w:rsidRPr="00AD3D45" w:rsidTr="00BD3876">
        <w:trPr>
          <w:trHeight w:val="828"/>
          <w:tblHeader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№</w:t>
            </w:r>
          </w:p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D3D4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D3D4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1. Образование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D3D45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образовательных 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организаций                                                                          в деятельности общественных советов, рабочих групп, обсуждениях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законодательных                                           и нормативных правовых актов в сфере дошкольного образования, обучающих и 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совещаниях, семинарах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дошкольных образовательных организаций в 2019 году принимали участие в следующих обучающих региональных семинарах: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«Региональный обучающий семинар по созданию зон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региональной «опорной» площадки»;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бережливого управления»;   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«Стратегические сессии по реализации модели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«Дети в приоритете».  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 участие в муниципальном обучающем семинаре:</w:t>
            </w:r>
          </w:p>
          <w:p w:rsidR="00BD3876" w:rsidRPr="001735CD" w:rsidRDefault="00BD3876" w:rsidP="00B0714B">
            <w:pPr>
              <w:pStyle w:val="ConsPlusNormal"/>
              <w:spacing w:line="240" w:lineRule="atLeas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5C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обучающих мероприятий </w:t>
            </w:r>
          </w:p>
          <w:p w:rsidR="00BD3876" w:rsidRPr="00AD3D45" w:rsidRDefault="00BD3876" w:rsidP="00B0714B">
            <w:pPr>
              <w:pStyle w:val="ConsPlusNormal"/>
              <w:spacing w:line="240" w:lineRule="atLeas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5CD">
              <w:rPr>
                <w:rFonts w:ascii="Times New Roman" w:hAnsi="Times New Roman" w:cs="Times New Roman"/>
                <w:sz w:val="24"/>
                <w:szCs w:val="24"/>
              </w:rPr>
              <w:t>по внедрению бережливых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CD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735CD">
              <w:rPr>
                <w:rFonts w:ascii="Times New Roman" w:hAnsi="Times New Roman" w:cs="Times New Roman"/>
                <w:sz w:val="24"/>
                <w:szCs w:val="24"/>
              </w:rPr>
              <w:t xml:space="preserve"> ДОО Красненского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«опорной» площадки ДОУ».                            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деятельности дошкольных организаций размещается на страницах межрайонной газеты «Заря»: 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5A40A4">
              <w:rPr>
                <w:rFonts w:ascii="Times New Roman" w:hAnsi="Times New Roman" w:cs="Times New Roman"/>
                <w:sz w:val="24"/>
                <w:szCs w:val="24"/>
              </w:rPr>
              <w:t>Первые шаги навстречу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МБДОУ ЦРР детский сад «Капелька»;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 своей номинации»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«Родничок».</w:t>
            </w:r>
          </w:p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Новостная интернет информация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обновляется.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дошкольных образовательных организаций в независимой оценке качества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 независимой оценке качества предоставления услуг участвовали: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«Улыбка»,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«Колокольчик»,  Горский детский сад «Радуга»,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проведения ежегодного мониторинга эффективности деятельности общеобразовательных организаций</w:t>
            </w:r>
            <w:proofErr w:type="gramEnd"/>
            <w:r>
              <w:rPr>
                <w:sz w:val="24"/>
                <w:szCs w:val="24"/>
              </w:rPr>
              <w:t xml:space="preserve"> Красненского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02C22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02C22">
              <w:rPr>
                <w:sz w:val="24"/>
                <w:szCs w:val="24"/>
              </w:rPr>
              <w:t xml:space="preserve">Ежемесячно заполняются  </w:t>
            </w:r>
            <w:r w:rsidRPr="00102C22">
              <w:rPr>
                <w:color w:val="333333"/>
                <w:sz w:val="24"/>
                <w:szCs w:val="24"/>
                <w:shd w:val="clear" w:color="auto" w:fill="FFFFFF"/>
              </w:rPr>
              <w:t>показатели </w:t>
            </w:r>
            <w:r w:rsidRPr="00102C22">
              <w:rPr>
                <w:bCs/>
                <w:color w:val="333333"/>
                <w:sz w:val="24"/>
                <w:szCs w:val="24"/>
                <w:shd w:val="clear" w:color="auto" w:fill="FFFFFF"/>
              </w:rPr>
              <w:t>КПМО</w:t>
            </w:r>
            <w:r w:rsidRPr="00102C22">
              <w:rPr>
                <w:color w:val="333333"/>
                <w:sz w:val="24"/>
                <w:szCs w:val="24"/>
                <w:shd w:val="clear" w:color="auto" w:fill="FFFFFF"/>
              </w:rPr>
              <w:t xml:space="preserve"> – комплекс показателей, отражающий степень приближения каждого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учреждения </w:t>
            </w:r>
            <w:r w:rsidRPr="00102C22">
              <w:rPr>
                <w:color w:val="333333"/>
                <w:sz w:val="24"/>
                <w:szCs w:val="24"/>
                <w:shd w:val="clear" w:color="auto" w:fill="FFFFFF"/>
              </w:rPr>
              <w:t xml:space="preserve">  к модели эффективной модернизации системы образования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 в независимой оценке качества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в независимой оценке качества предоставления услуг участвовали образовательные учреждения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А.М. Жданова».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C92C8D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Официальные сайты имеются во всех общеобразовательных учреждениях района. Информация о деятельности общеобразовательных организациях на страницах официальных сайтов обновляется не реже 1 раза в две недели.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Также информация о деятельности </w:t>
            </w:r>
            <w:r w:rsidRPr="00C92C8D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организациях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размещается на страницах межрайонной газеты «Заря»: 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Школьный театр – МОУ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Сетищенская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Выборы президента ДО – МОУ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им. М.И.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Светличной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Кадетский бал - МОУ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им. М.И.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Светличной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Посвящение в кадеты - МОУ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им. М.И.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Светличной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Волонтеры медики - МОУ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им. М.И.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Светличной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Отчет о неделе естественно – научных дисциплин - МОУ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им. М.И. Светличной;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Смотр строя и песни - МОУ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им. М.И. Светличной;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Результат очевиден – МОУ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Расховецкая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О деятельности волонтерского отряда «Современник» - МОУ «Горская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Белогорья - МОУ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Большовская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М.Д.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Чубарых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BD3876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город – крепость Яблонов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Большовская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М.Д.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Чубарых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BD3876" w:rsidRPr="00C92C8D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Пример доброжелательности – МОУ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Расховецкая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</w:t>
            </w:r>
            <w:r w:rsidRPr="00AD3D45">
              <w:rPr>
                <w:sz w:val="24"/>
                <w:szCs w:val="24"/>
              </w:rPr>
              <w:t xml:space="preserve">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дополнительного образования Дом детского творчества и Детско-юношеская спортивная школа приняли участие в мероприятиях регионального плана </w:t>
            </w:r>
            <w:r w:rsidRPr="00AD3D45">
              <w:rPr>
                <w:sz w:val="24"/>
                <w:szCs w:val="24"/>
              </w:rPr>
              <w:t>(«дорожной карты») «Изменения в отрасли социальной сферы, направленные на повышение эффективности образования и науки Белгородской области»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bCs/>
                <w:kern w:val="36"/>
                <w:sz w:val="24"/>
                <w:szCs w:val="24"/>
              </w:rPr>
            </w:pPr>
            <w:r w:rsidRPr="00AD3D45">
              <w:rPr>
                <w:bCs/>
                <w:kern w:val="36"/>
                <w:sz w:val="24"/>
                <w:szCs w:val="24"/>
              </w:rPr>
              <w:t>Оказание организационно-методической                                                   и информационно-консультационной помощи организациям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AD3D45">
              <w:rPr>
                <w:bCs/>
                <w:kern w:val="36"/>
                <w:sz w:val="24"/>
                <w:szCs w:val="24"/>
              </w:rPr>
              <w:t>в сфере услуг дополнительного образования</w:t>
            </w:r>
            <w:r w:rsidRPr="00AD3D45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832933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Отделом образования оказывалась организационно-методическая</w:t>
            </w:r>
            <w:r w:rsidRPr="00AD3D45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>и информационно-консультационная помощь</w:t>
            </w:r>
            <w:r w:rsidRPr="00AD3D45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 xml:space="preserve">Дому детского творчества и </w:t>
            </w:r>
            <w:r>
              <w:rPr>
                <w:sz w:val="24"/>
                <w:szCs w:val="24"/>
              </w:rPr>
              <w:t>Детско-юношеской спортивной школе на ежемесячных совещаниях руководителей образовательных учреждений и на коллегиях при отделе образования  (октябрь, декабрь 2019 г.).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AD3D45">
              <w:rPr>
                <w:sz w:val="24"/>
                <w:szCs w:val="24"/>
              </w:rPr>
              <w:t xml:space="preserve"> регионально</w:t>
            </w:r>
            <w:r>
              <w:rPr>
                <w:sz w:val="24"/>
                <w:szCs w:val="24"/>
              </w:rPr>
              <w:t>м конкурсе</w:t>
            </w:r>
            <w:r w:rsidRPr="00AD3D45">
              <w:rPr>
                <w:sz w:val="24"/>
                <w:szCs w:val="24"/>
              </w:rPr>
              <w:t xml:space="preserve">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в </w:t>
            </w:r>
            <w:r w:rsidRPr="00AD3D45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м конкурсе</w:t>
            </w:r>
            <w:r w:rsidRPr="00AD3D45">
              <w:rPr>
                <w:sz w:val="24"/>
                <w:szCs w:val="24"/>
              </w:rPr>
              <w:t xml:space="preserve"> дополнительных общеобразовательных программ</w:t>
            </w:r>
            <w:r>
              <w:rPr>
                <w:sz w:val="24"/>
                <w:szCs w:val="24"/>
              </w:rPr>
              <w:t xml:space="preserve"> для детей с ОВЗ  </w:t>
            </w:r>
            <w:r w:rsidRPr="00AD3D45">
              <w:rPr>
                <w:sz w:val="24"/>
                <w:szCs w:val="24"/>
              </w:rPr>
              <w:t xml:space="preserve"> среди организаций дополнительного </w:t>
            </w:r>
            <w:proofErr w:type="gramStart"/>
            <w:r w:rsidRPr="00AD3D45">
              <w:rPr>
                <w:sz w:val="24"/>
                <w:szCs w:val="24"/>
              </w:rPr>
              <w:t xml:space="preserve">образования детей </w:t>
            </w:r>
            <w:r>
              <w:rPr>
                <w:sz w:val="24"/>
                <w:szCs w:val="24"/>
              </w:rPr>
              <w:t>программы педагогов дополнительного образования  участия</w:t>
            </w:r>
            <w:proofErr w:type="gramEnd"/>
            <w:r>
              <w:rPr>
                <w:sz w:val="24"/>
                <w:szCs w:val="24"/>
              </w:rPr>
              <w:t xml:space="preserve"> не принимали. </w:t>
            </w:r>
          </w:p>
        </w:tc>
      </w:tr>
      <w:tr w:rsidR="00BD3876" w:rsidRPr="00AD3D45" w:rsidTr="00BD3876">
        <w:trPr>
          <w:trHeight w:val="147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63646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C6364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63646">
              <w:rPr>
                <w:sz w:val="24"/>
                <w:szCs w:val="24"/>
              </w:rPr>
              <w:t xml:space="preserve">участия представителей </w:t>
            </w:r>
            <w:r>
              <w:rPr>
                <w:sz w:val="24"/>
                <w:szCs w:val="24"/>
              </w:rPr>
              <w:t>о</w:t>
            </w:r>
            <w:r w:rsidRPr="00C63646">
              <w:rPr>
                <w:sz w:val="24"/>
                <w:szCs w:val="24"/>
              </w:rPr>
              <w:t>рганизаций дополнительного образования детей</w:t>
            </w:r>
            <w:proofErr w:type="gramEnd"/>
            <w:r w:rsidRPr="00C63646">
              <w:rPr>
                <w:sz w:val="24"/>
                <w:szCs w:val="24"/>
              </w:rPr>
              <w:t xml:space="preserve"> в конференциях, семинарах по вопросам развития системы дополнительного образования детей на территории </w:t>
            </w:r>
            <w:r w:rsidRPr="00C63646">
              <w:rPr>
                <w:bCs/>
                <w:kern w:val="36"/>
                <w:sz w:val="24"/>
                <w:szCs w:val="24"/>
              </w:rPr>
              <w:t>Красн</w:t>
            </w:r>
            <w:r>
              <w:rPr>
                <w:bCs/>
                <w:kern w:val="36"/>
                <w:sz w:val="24"/>
                <w:szCs w:val="24"/>
              </w:rPr>
              <w:t>енског</w:t>
            </w:r>
            <w:r w:rsidRPr="00C63646">
              <w:rPr>
                <w:bCs/>
                <w:kern w:val="36"/>
                <w:sz w:val="24"/>
                <w:szCs w:val="24"/>
              </w:rPr>
              <w:t>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63646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63646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и педагоги учреждений дополнительного образования Красненского района приняли участие  в августовской педагогической конференции (август 2019 г).  В период с сентября по декабрь 2019 года ежемесячно принимали участие в семинарах  заместителей директоров, курирующих воспитательную работу и дополнительное образование детей.</w:t>
            </w:r>
          </w:p>
        </w:tc>
      </w:tr>
      <w:tr w:rsidR="00BD3876" w:rsidRPr="00AD3D45" w:rsidTr="00BD3876">
        <w:trPr>
          <w:trHeight w:val="888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63646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средствах массовой информации, сети Интернет информации о деятельности организаций в сфере услуг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63646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63646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учреждений дополнительного образования детей размещена  в межрайонной газете «Заря», на сайтах Дом детского творчества и Детско-юношеской спортивной школы.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2. Здравоохранение и социальная защита населения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Размещение информации о деятельности учреждений здравоохранения </w:t>
            </w:r>
            <w:r>
              <w:rPr>
                <w:sz w:val="24"/>
                <w:szCs w:val="24"/>
              </w:rPr>
              <w:t xml:space="preserve">района </w:t>
            </w:r>
            <w:r w:rsidRPr="00AD3D45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Красненс</w:t>
            </w:r>
            <w:r w:rsidRPr="00BC37D5">
              <w:rPr>
                <w:sz w:val="24"/>
                <w:szCs w:val="24"/>
              </w:rPr>
              <w:t>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AD3D45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ОГБУЗ «</w:t>
            </w:r>
            <w:proofErr w:type="spellStart"/>
            <w:r>
              <w:rPr>
                <w:sz w:val="24"/>
                <w:szCs w:val="24"/>
              </w:rPr>
              <w:t>Красненская</w:t>
            </w:r>
            <w:proofErr w:type="spellEnd"/>
            <w:r>
              <w:rPr>
                <w:sz w:val="24"/>
                <w:szCs w:val="24"/>
              </w:rPr>
              <w:t xml:space="preserve"> ЦРБ» регулярно размещается и обновляется информация о деятельности учреждений здравоохранения района (объявления, информационные ссылки, памятки, видеоролики, анкеты для населения). Актуализируются памятки для населения, вносятся изменения по структурным подразделениям ЦРБ, лицензионной деятельности по мере изменений.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организаций, предоставляющих медицинские услуги на территории Красненского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Комитетом по социальной политике администрации района проводится мониторинг организаций, оказывающих медицинские услуги на территории Красненского района.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F516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CF516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F516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6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53F29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553F29">
              <w:rPr>
                <w:sz w:val="24"/>
                <w:szCs w:val="24"/>
              </w:rPr>
              <w:t>2.2.1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53F29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553F29">
              <w:rPr>
                <w:sz w:val="24"/>
                <w:szCs w:val="24"/>
              </w:rPr>
              <w:t>Размещение в открытом доступе информации                                 о наличии и количестве аптечных организаций                                на территории Красненского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53F29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553F29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53F29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553F29">
              <w:rPr>
                <w:sz w:val="24"/>
                <w:szCs w:val="24"/>
              </w:rPr>
              <w:t>Информация о наличии и количестве аптечных организаций                                на территории Красненского района размещена на официальном сайте администрации района во вкладке «Защита прав потребителей»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F516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F5165">
              <w:rPr>
                <w:sz w:val="24"/>
                <w:szCs w:val="24"/>
              </w:rPr>
              <w:t>2.2.2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F516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CF5165">
              <w:rPr>
                <w:sz w:val="24"/>
                <w:szCs w:val="24"/>
              </w:rPr>
              <w:t>Содействие в регистрации хозяйствующих субъектов в автоматизированной системе мониторинга движения лекарственных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F516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F516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F516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CF5165">
              <w:rPr>
                <w:sz w:val="24"/>
                <w:szCs w:val="24"/>
              </w:rPr>
              <w:t>На территории Красненского района осуществляют деятельность 7 хозяйствующих субъектов, оказывающие услуги по розничной торговле лекарственными препаратами, медицинскими изделиями и сопутствующими товарами. Все они зарегистрированы  в автоматизированной системе мониторинга движения лекарственных препаратов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BD3876" w:rsidRPr="00AD3D45" w:rsidTr="00BD3876">
        <w:trPr>
          <w:trHeight w:val="48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Красненского района о спектре оказываемых услуг населению и условиях их предоставления, ведение и поддержание в актуальном состоянии информации о поставщиках социальных услуг на официальном сайте ОСЗН администрации Красненского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ОСЗН администрации Красненского района постоянно размещается информация о спектре оказываемых услуг населению и условиях их предоставления. Во вкладке «Наши учреждения» поставщики социальных услуг также постоянно размещают и актуализируют информацию об оказываемых услугах. Организовываются встречи и подворный обход населения, раздается информационный материал.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 Жилищно-коммунальный комплекс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882EFF" w:rsidRDefault="00BD3876" w:rsidP="00B0714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82EFF">
              <w:rPr>
                <w:sz w:val="24"/>
                <w:szCs w:val="24"/>
              </w:rPr>
              <w:t>3.1.1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882EFF" w:rsidRDefault="00BD3876" w:rsidP="00B0714B">
            <w:pPr>
              <w:spacing w:line="240" w:lineRule="atLeast"/>
              <w:contextualSpacing/>
              <w:jc w:val="both"/>
              <w:rPr>
                <w:bCs/>
                <w:kern w:val="36"/>
                <w:sz w:val="24"/>
                <w:szCs w:val="24"/>
              </w:rPr>
            </w:pPr>
            <w:r w:rsidRPr="00882EFF">
              <w:rPr>
                <w:bCs/>
                <w:kern w:val="36"/>
                <w:sz w:val="24"/>
                <w:szCs w:val="24"/>
              </w:rPr>
              <w:t xml:space="preserve">Наличие на сайте администрации Красненского района полного перечня </w:t>
            </w:r>
            <w:proofErr w:type="spellStart"/>
            <w:r w:rsidRPr="00882EFF">
              <w:rPr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 w:rsidRPr="00882EFF">
              <w:rPr>
                <w:bCs/>
                <w:kern w:val="36"/>
                <w:sz w:val="24"/>
                <w:szCs w:val="24"/>
              </w:rPr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 w:rsidRPr="00882EFF">
              <w:rPr>
                <w:bCs/>
                <w:kern w:val="36"/>
                <w:sz w:val="24"/>
                <w:szCs w:val="24"/>
              </w:rPr>
              <w:t>с</w:t>
            </w:r>
            <w:proofErr w:type="gramEnd"/>
            <w:r w:rsidRPr="00882EFF">
              <w:rPr>
                <w:bCs/>
                <w:kern w:val="36"/>
                <w:sz w:val="24"/>
                <w:szCs w:val="24"/>
              </w:rPr>
              <w:t xml:space="preserve">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882EFF" w:rsidRDefault="00BD3876" w:rsidP="00B0714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82EFF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DE19E3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4E351C">
              <w:rPr>
                <w:sz w:val="24"/>
                <w:szCs w:val="24"/>
              </w:rPr>
              <w:t xml:space="preserve">На сайте администрации </w:t>
            </w:r>
            <w:r>
              <w:rPr>
                <w:sz w:val="24"/>
                <w:szCs w:val="24"/>
              </w:rPr>
              <w:t>Красненского района</w:t>
            </w:r>
            <w:r w:rsidRPr="004E351C">
              <w:rPr>
                <w:sz w:val="24"/>
                <w:szCs w:val="24"/>
              </w:rPr>
              <w:t xml:space="preserve"> во вкладке «ЖКХ и благоустройство» размещен перечень </w:t>
            </w:r>
            <w:proofErr w:type="spellStart"/>
            <w:r w:rsidRPr="004E351C">
              <w:rPr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 w:rsidRPr="004E351C">
              <w:rPr>
                <w:bCs/>
                <w:kern w:val="36"/>
                <w:sz w:val="24"/>
                <w:szCs w:val="24"/>
              </w:rPr>
              <w:t xml:space="preserve"> организаций </w:t>
            </w:r>
            <w:proofErr w:type="gramStart"/>
            <w:r w:rsidRPr="004E351C">
              <w:rPr>
                <w:bCs/>
                <w:kern w:val="36"/>
                <w:sz w:val="24"/>
                <w:szCs w:val="24"/>
              </w:rPr>
              <w:t>с</w:t>
            </w:r>
            <w:proofErr w:type="gramEnd"/>
            <w:r w:rsidRPr="004E351C">
              <w:rPr>
                <w:bCs/>
                <w:kern w:val="36"/>
                <w:sz w:val="24"/>
                <w:szCs w:val="24"/>
              </w:rPr>
              <w:t xml:space="preserve"> ссылками на сайты указанных организаций</w:t>
            </w:r>
            <w:r>
              <w:rPr>
                <w:bCs/>
                <w:kern w:val="36"/>
                <w:sz w:val="24"/>
                <w:szCs w:val="24"/>
              </w:rPr>
              <w:t>.</w:t>
            </w:r>
            <w:r w:rsidRPr="00DE19E3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0D1D7D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0D1D7D">
              <w:rPr>
                <w:sz w:val="24"/>
                <w:szCs w:val="24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0D1D7D" w:rsidRDefault="00BD3876" w:rsidP="00B0714B">
            <w:pPr>
              <w:autoSpaceDE w:val="0"/>
              <w:autoSpaceDN w:val="0"/>
              <w:adjustRightInd w:val="0"/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0D1D7D">
              <w:rPr>
                <w:sz w:val="24"/>
                <w:szCs w:val="24"/>
              </w:rPr>
              <w:t xml:space="preserve">Информирование жителей района о преимуществе раздельного сбора мусора и методике </w:t>
            </w:r>
            <w:proofErr w:type="spellStart"/>
            <w:r w:rsidRPr="000D1D7D">
              <w:rPr>
                <w:sz w:val="24"/>
                <w:szCs w:val="24"/>
              </w:rPr>
              <w:t>тарифообразования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0D1D7D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0D1D7D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0D1D7D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0D1D7D">
              <w:rPr>
                <w:sz w:val="24"/>
                <w:szCs w:val="24"/>
              </w:rPr>
              <w:t xml:space="preserve">В целях информирования населения района о преимуществе раздельного сбора мусора и методике </w:t>
            </w:r>
            <w:proofErr w:type="spellStart"/>
            <w:r w:rsidRPr="000D1D7D">
              <w:rPr>
                <w:sz w:val="24"/>
                <w:szCs w:val="24"/>
              </w:rPr>
              <w:t>тарифообразования</w:t>
            </w:r>
            <w:proofErr w:type="spellEnd"/>
            <w:r w:rsidRPr="000D1D7D">
              <w:rPr>
                <w:sz w:val="24"/>
                <w:szCs w:val="24"/>
              </w:rPr>
              <w:t xml:space="preserve"> специалистами управления строительства, транспорта и ЖКХ</w:t>
            </w:r>
            <w:r>
              <w:rPr>
                <w:sz w:val="24"/>
                <w:szCs w:val="24"/>
              </w:rPr>
              <w:t xml:space="preserve"> администрации района </w:t>
            </w:r>
            <w:r w:rsidRPr="000D1D7D">
              <w:rPr>
                <w:sz w:val="24"/>
                <w:szCs w:val="24"/>
              </w:rPr>
              <w:t xml:space="preserve"> совместно с</w:t>
            </w:r>
            <w:r>
              <w:rPr>
                <w:sz w:val="24"/>
                <w:szCs w:val="24"/>
              </w:rPr>
              <w:t>о специалистами</w:t>
            </w:r>
            <w:r w:rsidRPr="000D1D7D">
              <w:rPr>
                <w:sz w:val="24"/>
                <w:szCs w:val="24"/>
              </w:rPr>
              <w:t xml:space="preserve"> администраций сельских поселений  были проведены встречи с председателями уличных комитетов, размещены информационные статьи на официальном сайте администрации Красненского района и в межрайонной газете «Заря». На информационных стендах сельских поселений района размещены информационные листы.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62B50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562B50">
              <w:rPr>
                <w:sz w:val="24"/>
                <w:szCs w:val="24"/>
              </w:rPr>
              <w:t xml:space="preserve">Привлечение на конкурсной основе подрядных </w:t>
            </w:r>
            <w:r w:rsidRPr="00562B50">
              <w:rPr>
                <w:sz w:val="24"/>
                <w:szCs w:val="24"/>
              </w:rPr>
              <w:lastRenderedPageBreak/>
              <w:t xml:space="preserve">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62B50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562B50">
              <w:rPr>
                <w:sz w:val="24"/>
                <w:szCs w:val="24"/>
              </w:rPr>
              <w:lastRenderedPageBreak/>
              <w:t xml:space="preserve">2019 – 2021 </w:t>
            </w:r>
            <w:r w:rsidRPr="00562B5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62B50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562B50">
              <w:rPr>
                <w:sz w:val="24"/>
                <w:szCs w:val="24"/>
              </w:rPr>
              <w:lastRenderedPageBreak/>
              <w:t xml:space="preserve">В 2019 году подрядные организации для проведения работ                                                     </w:t>
            </w:r>
            <w:r w:rsidRPr="00562B50">
              <w:rPr>
                <w:sz w:val="24"/>
                <w:szCs w:val="24"/>
              </w:rPr>
              <w:lastRenderedPageBreak/>
              <w:t>по благоустройству дворовых территорий многоквартирных домов и общественных пространств не привлекались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3.3.2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62B50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562B50">
              <w:rPr>
                <w:sz w:val="24"/>
                <w:szCs w:val="24"/>
              </w:rPr>
              <w:t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                на последующие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62B50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562B50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62B50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562B50">
              <w:rPr>
                <w:sz w:val="24"/>
                <w:szCs w:val="24"/>
              </w:rPr>
              <w:t xml:space="preserve">В 2019 году проведено ежегодное рейтинговое голосование по выбору общественных территорий, подлежащих благоустройству в первоочередном порядке                                                       на последующие годы. Для благоустройства определена общественная территория – парк «Каскад прудов с. </w:t>
            </w:r>
            <w:proofErr w:type="gramStart"/>
            <w:r w:rsidRPr="00562B50">
              <w:rPr>
                <w:sz w:val="24"/>
                <w:szCs w:val="24"/>
              </w:rPr>
              <w:t>Красное</w:t>
            </w:r>
            <w:proofErr w:type="gramEnd"/>
            <w:r w:rsidRPr="00562B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3.3.3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0234B0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D30BB">
              <w:rPr>
                <w:sz w:val="24"/>
                <w:szCs w:val="24"/>
              </w:rPr>
              <w:t xml:space="preserve"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от общего количества граждан в возрасте от 14 лет, проживающих в </w:t>
            </w:r>
            <w:proofErr w:type="spellStart"/>
            <w:r w:rsidRPr="007D30BB">
              <w:rPr>
                <w:sz w:val="24"/>
                <w:szCs w:val="24"/>
              </w:rPr>
              <w:t>Красненском</w:t>
            </w:r>
            <w:proofErr w:type="spellEnd"/>
            <w:r w:rsidRPr="007D30BB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7D30BB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7D30BB">
              <w:rPr>
                <w:sz w:val="24"/>
                <w:szCs w:val="24"/>
              </w:rPr>
              <w:t xml:space="preserve">В рамках проведения мероприятий, направленных                                  на повышение доли граждан, принявших участие в решении вопросов развития городской среды проведен опрос 37 жителей </w:t>
            </w:r>
            <w:proofErr w:type="spellStart"/>
            <w:r w:rsidRPr="007D30BB">
              <w:rPr>
                <w:sz w:val="24"/>
                <w:szCs w:val="24"/>
              </w:rPr>
              <w:t>с</w:t>
            </w:r>
            <w:proofErr w:type="gramStart"/>
            <w:r w:rsidRPr="007D30BB">
              <w:rPr>
                <w:sz w:val="24"/>
                <w:szCs w:val="24"/>
              </w:rPr>
              <w:t>.К</w:t>
            </w:r>
            <w:proofErr w:type="gramEnd"/>
            <w:r w:rsidRPr="007D30BB">
              <w:rPr>
                <w:sz w:val="24"/>
                <w:szCs w:val="24"/>
              </w:rPr>
              <w:t>расное</w:t>
            </w:r>
            <w:proofErr w:type="spellEnd"/>
            <w:r w:rsidRPr="007D30BB">
              <w:rPr>
                <w:sz w:val="24"/>
                <w:szCs w:val="24"/>
              </w:rPr>
              <w:t xml:space="preserve"> по вопросу определения мнения населения о благоустройстве парка «Каскад прудов с. Красное»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3.3.4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7D30BB">
              <w:rPr>
                <w:sz w:val="24"/>
                <w:szCs w:val="24"/>
              </w:rPr>
              <w:t>Своевременное и полное размещение данных     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7D30BB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7D30BB">
              <w:rPr>
                <w:sz w:val="24"/>
                <w:szCs w:val="24"/>
              </w:rPr>
              <w:t>Информация в ГИС ЖКХ размещается своевременно и в полном объеме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D3876" w:rsidRPr="00AD3D45" w:rsidTr="00BD3876">
        <w:trPr>
          <w:trHeight w:val="31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67C1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AD67C1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FE391F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E391F">
              <w:rPr>
                <w:sz w:val="24"/>
                <w:szCs w:val="24"/>
              </w:rPr>
              <w:t>3.4.1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FE391F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FE391F">
              <w:rPr>
                <w:color w:val="000000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на рынке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FE391F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E391F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882EFF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  <w:highlight w:val="red"/>
              </w:rPr>
            </w:pPr>
            <w:r w:rsidRPr="00123619">
              <w:rPr>
                <w:sz w:val="24"/>
                <w:szCs w:val="24"/>
              </w:rPr>
              <w:t>Решением Муниципального совета Красненского района от 26.02.2019 года № 59 утверждена стоимость услуг, предоставляемых согласно гарантированному перечню услуг по погребению на территории Красненского района.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t>3.4.2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D67C1">
              <w:rPr>
                <w:color w:val="000000"/>
                <w:sz w:val="24"/>
                <w:szCs w:val="24"/>
              </w:rPr>
              <w:t xml:space="preserve">Проведение мероприятий органами местного самоуправления по постановке на кадастровый </w:t>
            </w:r>
            <w:r w:rsidRPr="00AD67C1">
              <w:rPr>
                <w:color w:val="000000"/>
                <w:sz w:val="24"/>
                <w:szCs w:val="24"/>
              </w:rPr>
              <w:lastRenderedPageBreak/>
              <w:t>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декабре 2018 года на основании распоряжений администрации Красненского района 10 администрациям сельских поселений района </w:t>
            </w:r>
            <w:r>
              <w:rPr>
                <w:sz w:val="24"/>
                <w:szCs w:val="24"/>
              </w:rPr>
              <w:lastRenderedPageBreak/>
              <w:t>были предоставлены земельные участки в постоянное (бессрочное) пользование для  использования в ритуальной деятельности. В 2019 году администрации сельских поселений района зарегистрировали права собственности на земельные участки кладбищ.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lastRenderedPageBreak/>
              <w:t>3.4.3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D67C1">
              <w:rPr>
                <w:color w:val="000000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Красненского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67C1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района ведется реестр </w:t>
            </w:r>
            <w:r w:rsidRPr="00AD67C1">
              <w:rPr>
                <w:color w:val="000000"/>
                <w:sz w:val="24"/>
                <w:szCs w:val="24"/>
              </w:rPr>
              <w:t>организаций, учреждений, субъектов предпринимательской деятельност</w:t>
            </w:r>
            <w:r>
              <w:rPr>
                <w:color w:val="000000"/>
                <w:sz w:val="24"/>
                <w:szCs w:val="24"/>
              </w:rPr>
              <w:t xml:space="preserve">и, осуществляющих деятельность на рынке ритуальных услуг на </w:t>
            </w:r>
            <w:r w:rsidRPr="00AD67C1">
              <w:rPr>
                <w:color w:val="000000"/>
                <w:sz w:val="24"/>
                <w:szCs w:val="24"/>
              </w:rPr>
              <w:t>территории Красненского района</w:t>
            </w:r>
            <w:r>
              <w:rPr>
                <w:color w:val="000000"/>
                <w:sz w:val="24"/>
                <w:szCs w:val="24"/>
              </w:rPr>
              <w:t>, который постоянно актуализируется.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4. Топливно-энергетический комплекс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Мониторинг организаций, предоставляющих услуги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проводится мониторинг организаций, предоставляющих услуги на рынке нефтепродуктов.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6F2436">
              <w:rPr>
                <w:sz w:val="24"/>
                <w:szCs w:val="24"/>
              </w:rPr>
              <w:t>Содействие устранению административных барьеров, излишних ограничений в развитии конкурентной среды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001D1B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функционирует межведомственный координационный совет при главе администрации района по защите интересов субъектов малого предпринимательства и улучшению инвестиционного климата, являющийся эффективной площадкой для диалога органов местного самоуправления  и бизнеса.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5. Транспортно-логистический комплекс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регулярных перевозок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D3D45">
              <w:rPr>
                <w:sz w:val="24"/>
                <w:szCs w:val="24"/>
              </w:rPr>
              <w:t xml:space="preserve"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государственных                                         </w:t>
            </w:r>
            <w:r w:rsidRPr="00AD3D45">
              <w:rPr>
                <w:sz w:val="24"/>
                <w:szCs w:val="24"/>
              </w:rPr>
              <w:lastRenderedPageBreak/>
              <w:t>и муниципальных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октября 2019 года администрация Красненского района заключила договор на транспортное обслуживание пассажиров по автобусным маршрутам пригородного и междугородного </w:t>
            </w:r>
            <w:proofErr w:type="spellStart"/>
            <w:r>
              <w:rPr>
                <w:sz w:val="24"/>
                <w:szCs w:val="24"/>
              </w:rPr>
              <w:t>внутримуниципального</w:t>
            </w:r>
            <w:proofErr w:type="spellEnd"/>
            <w:r>
              <w:rPr>
                <w:sz w:val="24"/>
                <w:szCs w:val="24"/>
              </w:rPr>
              <w:t xml:space="preserve"> сообщения, пригородного межмуниципального сообщения с ООО «Экспресс Красное».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5.1.2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Организация взаимодействия перевозчиков                              с  администраци</w:t>
            </w:r>
            <w:r>
              <w:rPr>
                <w:sz w:val="24"/>
                <w:szCs w:val="24"/>
              </w:rPr>
              <w:t>ей Красненского района</w:t>
            </w:r>
            <w:r w:rsidRPr="00AD3D45">
              <w:rPr>
                <w:sz w:val="24"/>
                <w:szCs w:val="24"/>
              </w:rPr>
              <w:t xml:space="preserve"> </w:t>
            </w:r>
            <w:proofErr w:type="gramStart"/>
            <w:r w:rsidRPr="00AD3D45">
              <w:rPr>
                <w:sz w:val="24"/>
                <w:szCs w:val="24"/>
              </w:rPr>
              <w:t>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</w:t>
            </w:r>
            <w:proofErr w:type="gramEnd"/>
            <w:r w:rsidRPr="00AD3D45">
              <w:rPr>
                <w:sz w:val="24"/>
                <w:szCs w:val="24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от 6 июля 2018 года № 66 утверждены регулируемые тарифы на перевозку пассажиров автобусами по муниципальным и межмуниципальным маршрутам регулярных перевозок в пригородном сообщении.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 w:rsidRPr="00AD3D45">
              <w:rPr>
                <w:sz w:val="24"/>
                <w:szCs w:val="24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 об изменении вида регулярных перевозок;</w:t>
            </w:r>
          </w:p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от 7 февраля 2018 года № 18 внесены изменения в Документ планирования регулярных перевозок по муниципальным маршрутам  на территории Красненского района.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3271C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271C5">
              <w:rPr>
                <w:sz w:val="24"/>
                <w:szCs w:val="24"/>
              </w:rPr>
              <w:t>5.1.4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3271C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3271C5">
              <w:rPr>
                <w:sz w:val="24"/>
                <w:szCs w:val="24"/>
              </w:rPr>
              <w:t xml:space="preserve">Разработка, утверждение и размещение                                         на официальном сайте Красненского района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3271C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271C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от 4 сентября 2019 года № 735-р организовано проведение открытого конкурса на право заключения договора на транспортное обслуживание пассажиров по автобусным маршрутам пригородного и междугородного </w:t>
            </w:r>
            <w:proofErr w:type="spellStart"/>
            <w:r>
              <w:rPr>
                <w:sz w:val="24"/>
                <w:szCs w:val="24"/>
              </w:rPr>
              <w:t>внутримуниципального</w:t>
            </w:r>
            <w:proofErr w:type="spellEnd"/>
            <w:r>
              <w:rPr>
                <w:sz w:val="24"/>
                <w:szCs w:val="24"/>
              </w:rPr>
              <w:t xml:space="preserve"> сообщения, пригородного межмуниципального сообщения, организованным администрацией Красненского района.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межмуниципальным маршрутам регулярных 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перевозок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5.2.1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D3D45">
              <w:rPr>
                <w:sz w:val="24"/>
                <w:szCs w:val="24"/>
              </w:rPr>
              <w:t>Заключение муниципальных контрактов                                   на выполнение перевозчиками работ, связанных                      с осуществлением регулярных перевозок                                по регулируемым тарифам, в соответствии   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октября 2019 года администрация Красненского района заключила договор на транспортное обслуживание пассажиров по автобусным маршрутам пригородного и междугородного </w:t>
            </w:r>
            <w:proofErr w:type="spellStart"/>
            <w:r>
              <w:rPr>
                <w:sz w:val="24"/>
                <w:szCs w:val="24"/>
              </w:rPr>
              <w:t>внутримуниципального</w:t>
            </w:r>
            <w:proofErr w:type="spellEnd"/>
            <w:r>
              <w:rPr>
                <w:sz w:val="24"/>
                <w:szCs w:val="24"/>
              </w:rPr>
              <w:t xml:space="preserve"> сообщения, пригородного межмуниципального сообщения с ООО «Экспресс Красное».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Организация взаимодействия перевозчиков                                              с  администрациями муниципальных районов                               и городских округов области </w:t>
            </w:r>
            <w:proofErr w:type="gramStart"/>
            <w:r w:rsidRPr="00AD3D45">
              <w:rPr>
                <w:sz w:val="24"/>
                <w:szCs w:val="24"/>
              </w:rPr>
              <w:t>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</w:t>
            </w:r>
            <w:proofErr w:type="gramEnd"/>
            <w:r w:rsidRPr="00AD3D45">
              <w:rPr>
                <w:sz w:val="24"/>
                <w:szCs w:val="24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от 6 июля 2018 года № 66 утверждены регулируемые тарифы на перевозку пассажиров автобусами по муниципальным и межмуниципальным маршрутам регулярных перевозок в пригородном сообщении. </w:t>
            </w:r>
          </w:p>
        </w:tc>
      </w:tr>
      <w:tr w:rsidR="00BD3876" w:rsidRPr="008B245D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Внесение в документ планирования регулярных перевозок по межмуниципальным маршрутам информации в порядке, установленном Федеральным законом от 13 июля 2015 года № 220</w:t>
            </w:r>
            <w:r w:rsidRPr="00AD3D45">
              <w:rPr>
                <w:sz w:val="24"/>
                <w:szCs w:val="24"/>
              </w:rPr>
              <w:noBreakHyphen/>
              <w:t xml:space="preserve">ФЗ «Об организации регулярных перевозок пассажиров и багажа автомобильным транспортом                         и городским наземным электрическим транспортом в Российской Федерации и о внесении изменений                                  в отдельные законодательные акты Российской </w:t>
            </w:r>
            <w:r w:rsidRPr="00AD3D45">
              <w:rPr>
                <w:sz w:val="24"/>
                <w:szCs w:val="24"/>
              </w:rPr>
              <w:lastRenderedPageBreak/>
              <w:t>Федерации»:</w:t>
            </w:r>
          </w:p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 об изменении вида регулярных перевозок;</w:t>
            </w:r>
          </w:p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 о планируемой отмене межмуниципального маршрута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от 7 февраля 2018 года № 18 внесены изменения в Документ планирования регулярных перевозок по муниципальным маршрутам  на территории Красненского района.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3271C5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3271C5">
              <w:rPr>
                <w:sz w:val="24"/>
                <w:szCs w:val="24"/>
              </w:rPr>
              <w:t xml:space="preserve">Разработка, утверждение и размещение                                             на официальном сайте  администрации Красненского района нормативных правовых актов, регулирующих сферу организации перевозок по межмуниципальным маршрутам регулярных перевозок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3271C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271C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C91171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Распоряжением администрации муниципального района «</w:t>
            </w:r>
            <w:proofErr w:type="spellStart"/>
            <w:r>
              <w:rPr>
                <w:sz w:val="24"/>
                <w:szCs w:val="24"/>
              </w:rPr>
              <w:t>Красненский</w:t>
            </w:r>
            <w:proofErr w:type="spellEnd"/>
            <w:r>
              <w:rPr>
                <w:sz w:val="24"/>
                <w:szCs w:val="24"/>
              </w:rPr>
              <w:t xml:space="preserve"> район» от 4 сентября 2019 года № 735-р организовано проведение открытого конкурса на право заключения договора на транспортное обслуживание пассажиров по автобусным маршрутам пригородного и междугородного </w:t>
            </w:r>
            <w:proofErr w:type="spellStart"/>
            <w:r>
              <w:rPr>
                <w:sz w:val="24"/>
                <w:szCs w:val="24"/>
              </w:rPr>
              <w:t>внутримуниципального</w:t>
            </w:r>
            <w:proofErr w:type="spellEnd"/>
            <w:r>
              <w:rPr>
                <w:sz w:val="24"/>
                <w:szCs w:val="24"/>
              </w:rPr>
              <w:t xml:space="preserve"> сообщения, пригородного межмуниципального сообщения, организованным администрацией Красненского района.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ремонту автотранспортных средств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AD3D45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Формирование реестра предприятий, оказывающих услуги по ремонту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Управлением экономического развития и муниципальной собственности администрации района проводится мониторинг </w:t>
            </w:r>
            <w:r w:rsidRPr="0057159F">
              <w:rPr>
                <w:sz w:val="24"/>
                <w:szCs w:val="24"/>
              </w:rPr>
              <w:t>предприятий, оказывающих услуги по ремонту автотранспортных средств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обращении в администрацию Красненского района </w:t>
            </w:r>
            <w:r w:rsidRPr="0057159F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ов</w:t>
            </w:r>
            <w:r w:rsidRPr="0057159F">
              <w:rPr>
                <w:sz w:val="24"/>
                <w:szCs w:val="24"/>
              </w:rPr>
              <w:t xml:space="preserve"> предпринимательства, осуществляющи</w:t>
            </w:r>
            <w:r>
              <w:rPr>
                <w:sz w:val="24"/>
                <w:szCs w:val="24"/>
              </w:rPr>
              <w:t>х</w:t>
            </w:r>
            <w:r w:rsidRPr="0057159F">
              <w:rPr>
                <w:sz w:val="24"/>
                <w:szCs w:val="24"/>
              </w:rPr>
              <w:t xml:space="preserve"> и планирующи</w:t>
            </w:r>
            <w:r>
              <w:rPr>
                <w:sz w:val="24"/>
                <w:szCs w:val="24"/>
              </w:rPr>
              <w:t>х</w:t>
            </w:r>
            <w:r w:rsidRPr="0057159F">
              <w:rPr>
                <w:sz w:val="24"/>
                <w:szCs w:val="24"/>
              </w:rPr>
              <w:t xml:space="preserve"> осуществлять  деятельность на рынке оказания услуг по ремонту автотранспортных средств</w:t>
            </w:r>
            <w:r>
              <w:rPr>
                <w:sz w:val="24"/>
                <w:szCs w:val="24"/>
              </w:rPr>
              <w:t xml:space="preserve">, им оказывается </w:t>
            </w:r>
            <w:r w:rsidRPr="0057159F">
              <w:rPr>
                <w:sz w:val="24"/>
                <w:szCs w:val="24"/>
              </w:rPr>
              <w:t>информационно-консультационн</w:t>
            </w:r>
            <w:r>
              <w:rPr>
                <w:sz w:val="24"/>
                <w:szCs w:val="24"/>
              </w:rPr>
              <w:t xml:space="preserve">ая помощь. 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715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IT-</w:t>
            </w: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1"/>
              <w:shd w:val="clear" w:color="auto" w:fill="auto"/>
              <w:spacing w:after="0" w:line="240" w:lineRule="atLeast"/>
              <w:ind w:left="-57" w:right="-5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7159F">
              <w:rPr>
                <w:rStyle w:val="105pt"/>
                <w:color w:val="auto"/>
                <w:sz w:val="24"/>
                <w:szCs w:val="24"/>
              </w:rPr>
              <w:t>Проведение мониторинга подключения к сети Интернет населенных пунктов Красненского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1"/>
              <w:shd w:val="clear" w:color="auto" w:fill="auto"/>
              <w:spacing w:after="0" w:line="240" w:lineRule="atLeast"/>
              <w:ind w:left="-57" w:right="-5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7159F">
              <w:rPr>
                <w:rStyle w:val="105pt"/>
                <w:color w:val="auto"/>
                <w:sz w:val="24"/>
                <w:szCs w:val="24"/>
              </w:rPr>
              <w:t>2019</w:t>
            </w:r>
            <w:r w:rsidRPr="0057159F">
              <w:rPr>
                <w:color w:val="auto"/>
                <w:sz w:val="24"/>
                <w:szCs w:val="24"/>
              </w:rPr>
              <w:t xml:space="preserve"> – </w:t>
            </w:r>
            <w:r w:rsidRPr="0057159F">
              <w:rPr>
                <w:rStyle w:val="105pt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E02EF5" w:rsidRDefault="00BD3876" w:rsidP="00B0714B">
            <w:pPr>
              <w:pStyle w:val="1"/>
              <w:shd w:val="clear" w:color="auto" w:fill="auto"/>
              <w:spacing w:after="0" w:line="240" w:lineRule="atLeast"/>
              <w:ind w:left="-57" w:right="-57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02EF5">
              <w:rPr>
                <w:b w:val="0"/>
                <w:sz w:val="24"/>
                <w:szCs w:val="24"/>
              </w:rPr>
              <w:t xml:space="preserve">Компанией ОАО «Ростелеком» в одиннадцати населенных пунктах к общим узлам связи подведен оптоволоконный кабель, жители могут получить высокоскоростной доступ в сеть интернет при наличии дома телефонной линии. С 2015 года на территории района развивается беспроводная сеть для организации доступа в сеть Интернет по </w:t>
            </w:r>
            <w:proofErr w:type="spellStart"/>
            <w:r w:rsidRPr="00E02EF5">
              <w:rPr>
                <w:b w:val="0"/>
                <w:sz w:val="24"/>
                <w:szCs w:val="24"/>
              </w:rPr>
              <w:t>Wi-Fi</w:t>
            </w:r>
            <w:proofErr w:type="spellEnd"/>
            <w:r w:rsidRPr="00E02EF5">
              <w:rPr>
                <w:b w:val="0"/>
                <w:sz w:val="24"/>
                <w:szCs w:val="24"/>
              </w:rPr>
              <w:t xml:space="preserve"> технологии. В  2019  год</w:t>
            </w:r>
            <w:r>
              <w:rPr>
                <w:b w:val="0"/>
                <w:sz w:val="24"/>
                <w:szCs w:val="24"/>
              </w:rPr>
              <w:t>у</w:t>
            </w:r>
            <w:r w:rsidRPr="00E02EF5">
              <w:rPr>
                <w:b w:val="0"/>
                <w:sz w:val="24"/>
                <w:szCs w:val="24"/>
              </w:rPr>
              <w:t xml:space="preserve"> доступ в сеть Интернет по данной технологии предоставляется во всех населенных пунктах района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1"/>
              <w:shd w:val="clear" w:color="auto" w:fill="auto"/>
              <w:spacing w:after="0" w:line="240" w:lineRule="atLeast"/>
              <w:ind w:left="-57" w:right="-5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7159F">
              <w:rPr>
                <w:rStyle w:val="105pt"/>
                <w:color w:val="auto"/>
                <w:sz w:val="24"/>
                <w:szCs w:val="24"/>
              </w:rPr>
              <w:t xml:space="preserve"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</w:t>
            </w:r>
            <w:r w:rsidRPr="0057159F">
              <w:rPr>
                <w:rStyle w:val="105pt"/>
                <w:color w:val="auto"/>
                <w:sz w:val="24"/>
                <w:szCs w:val="24"/>
              </w:rPr>
              <w:lastRenderedPageBreak/>
              <w:t>связи и помещений, предназначенных для оказания универсальных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1"/>
              <w:shd w:val="clear" w:color="auto" w:fill="auto"/>
              <w:spacing w:after="0" w:line="240" w:lineRule="atLeast"/>
              <w:ind w:left="-57" w:right="-57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7159F">
              <w:rPr>
                <w:rStyle w:val="105pt"/>
                <w:color w:val="auto"/>
                <w:sz w:val="24"/>
                <w:szCs w:val="24"/>
              </w:rPr>
              <w:lastRenderedPageBreak/>
              <w:t>2019</w:t>
            </w:r>
            <w:r w:rsidRPr="0057159F">
              <w:rPr>
                <w:color w:val="auto"/>
                <w:sz w:val="24"/>
                <w:szCs w:val="24"/>
              </w:rPr>
              <w:t xml:space="preserve"> – </w:t>
            </w:r>
            <w:r w:rsidRPr="0057159F">
              <w:rPr>
                <w:rStyle w:val="105pt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380907" w:rsidRDefault="00BD3876" w:rsidP="00B0714B">
            <w:pPr>
              <w:pStyle w:val="1"/>
              <w:shd w:val="clear" w:color="auto" w:fill="auto"/>
              <w:spacing w:after="0" w:line="240" w:lineRule="atLeast"/>
              <w:ind w:left="-57" w:right="-57"/>
              <w:contextualSpacing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80907">
              <w:rPr>
                <w:b w:val="0"/>
                <w:sz w:val="24"/>
                <w:szCs w:val="24"/>
              </w:rPr>
              <w:t xml:space="preserve">Администрациями сельских поселений района при установке малыми операторами связи оборудования необходимого для доступа к сети Интернет, оказывается посильная помощь в решении вопроса </w:t>
            </w:r>
            <w:r w:rsidRPr="00380907">
              <w:rPr>
                <w:b w:val="0"/>
                <w:sz w:val="24"/>
                <w:szCs w:val="24"/>
              </w:rPr>
              <w:lastRenderedPageBreak/>
              <w:t>предоставления сооружения, на котором будет установлено данное оборудование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>7. Строительный комплекс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57159F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жилищного строительства </w:t>
            </w:r>
          </w:p>
        </w:tc>
      </w:tr>
      <w:tr w:rsidR="00BD3876" w:rsidRPr="00AD3D45" w:rsidTr="00BD3876">
        <w:trPr>
          <w:trHeight w:val="111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197B93">
              <w:rPr>
                <w:sz w:val="24"/>
                <w:szCs w:val="24"/>
              </w:rPr>
              <w:t>Участие в реализации областного проекта по предоставлению муниципальных услуг в градостроительной сфере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197B93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spacing w:line="240" w:lineRule="atLeast"/>
              <w:contextualSpacing/>
              <w:jc w:val="both"/>
            </w:pPr>
            <w:r w:rsidRPr="00197B93">
              <w:rPr>
                <w:sz w:val="24"/>
                <w:szCs w:val="24"/>
              </w:rPr>
              <w:t>Услуги в градостроительной сфере в электронном виде предоставляются по мере поступления обращений.</w:t>
            </w:r>
          </w:p>
        </w:tc>
      </w:tr>
      <w:tr w:rsidR="00BD3876" w:rsidRPr="00AD3D45" w:rsidTr="00BD3876">
        <w:trPr>
          <w:trHeight w:val="83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197B93">
              <w:rPr>
                <w:sz w:val="24"/>
                <w:szCs w:val="24"/>
              </w:rPr>
              <w:t>Участие в реализации проекта по внедрению Стандарта качества жилья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197B93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spacing w:line="240" w:lineRule="atLeast"/>
              <w:contextualSpacing/>
              <w:jc w:val="both"/>
            </w:pPr>
            <w:r w:rsidRPr="00197B93">
              <w:t xml:space="preserve">Ответственный исполнитель от управления строительства, транспорта и ЖКХ администрации района участвует в реализации проекта по внедрению </w:t>
            </w:r>
            <w:r w:rsidRPr="00197B93">
              <w:rPr>
                <w:sz w:val="24"/>
                <w:szCs w:val="24"/>
              </w:rPr>
              <w:t>Стандарта качества жилья на территории Белгородской области</w:t>
            </w:r>
            <w:r w:rsidRPr="00197B93">
              <w:t>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93">
              <w:rPr>
                <w:rFonts w:ascii="Times New Roman" w:hAnsi="Times New Roman" w:cs="Times New Roman"/>
                <w:b/>
                <w:sz w:val="24"/>
                <w:szCs w:val="24"/>
              </w:rPr>
              <w:t>8. Агропромышленный комплекс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93"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8.1.1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spacing w:line="240" w:lineRule="atLeast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197B93">
              <w:rPr>
                <w:sz w:val="24"/>
                <w:szCs w:val="24"/>
              </w:rPr>
              <w:t>Привлечение малых форм хозяйствования                                         и сельскохозяйственных потребительских кооперативов к участию в обеспечении  муниципального заказа на поставку продовольствия для нужд образовательных, социальных и закрытых учреждений Красненского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197B93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197B93" w:rsidRDefault="00BD3876" w:rsidP="00B0714B">
            <w:pPr>
              <w:pStyle w:val="a7"/>
              <w:tabs>
                <w:tab w:val="left" w:pos="0"/>
              </w:tabs>
              <w:spacing w:line="240" w:lineRule="atLeast"/>
              <w:ind w:left="0"/>
              <w:jc w:val="both"/>
              <w:textAlignment w:val="baseline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и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ноября-декабря 2019 года</w:t>
            </w:r>
            <w:r w:rsidRPr="00197B93">
              <w:rPr>
                <w:rFonts w:ascii="Times New Roman" w:hAnsi="Times New Roman"/>
                <w:sz w:val="25"/>
                <w:szCs w:val="25"/>
              </w:rPr>
              <w:t xml:space="preserve"> заключено 10 договоров между сельскохозяйственным снабженческо-сбытовым кооперативом «Содружество» и образовательными учреждениями на поставку </w:t>
            </w:r>
            <w:r>
              <w:rPr>
                <w:rFonts w:ascii="Times New Roman" w:hAnsi="Times New Roman"/>
                <w:sz w:val="25"/>
                <w:szCs w:val="25"/>
              </w:rPr>
              <w:t>овощей.</w:t>
            </w:r>
          </w:p>
        </w:tc>
      </w:tr>
      <w:tr w:rsidR="00BD3876" w:rsidRPr="00AD3D45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E55B57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5B57">
              <w:rPr>
                <w:sz w:val="24"/>
                <w:szCs w:val="24"/>
              </w:rPr>
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 экономического развития и муниципальной собственности оказана консультационная поддержка                   89 субъектам малого бизнеса, малым формам хозяйствования  и сельскохозяйственным кооперативам, в том числе по вопросам получения  государственной поддержки, кредитно-гарантийной, лизинговой поддержки АО «Корпорация МСП», АО «МСП Банк» и использования портала Бизнес-навигатора «МСП»</w:t>
            </w:r>
          </w:p>
        </w:tc>
      </w:tr>
      <w:tr w:rsidR="00BD3876" w:rsidRPr="0072086C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72086C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BD3876" w:rsidRPr="0072086C" w:rsidTr="00BD3876">
        <w:trPr>
          <w:trHeight w:val="31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AD3D45" w:rsidRDefault="00BD3876" w:rsidP="00B0714B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D3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D3D45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72086C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деятельности племенных предприятий </w:t>
            </w:r>
            <w:r>
              <w:rPr>
                <w:rFonts w:ascii="Times New Roman" w:hAnsi="Times New Roman"/>
                <w:sz w:val="24"/>
                <w:szCs w:val="24"/>
              </w:rPr>
              <w:t>Красненского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72086C" w:rsidRDefault="00BD3876" w:rsidP="00B0714B">
            <w:pPr>
              <w:pStyle w:val="1"/>
              <w:shd w:val="clear" w:color="auto" w:fill="auto"/>
              <w:spacing w:after="0" w:line="240" w:lineRule="atLeast"/>
              <w:ind w:left="-57" w:right="-57"/>
              <w:contextualSpacing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72086C">
              <w:rPr>
                <w:rStyle w:val="10pt0pt"/>
                <w:b w:val="0"/>
                <w:color w:val="auto"/>
                <w:sz w:val="24"/>
                <w:szCs w:val="24"/>
              </w:rPr>
              <w:t>2019</w:t>
            </w:r>
            <w:r w:rsidRPr="0072086C">
              <w:rPr>
                <w:color w:val="auto"/>
                <w:sz w:val="24"/>
                <w:szCs w:val="24"/>
              </w:rPr>
              <w:t xml:space="preserve"> – </w:t>
            </w:r>
            <w:r w:rsidRPr="0072086C">
              <w:rPr>
                <w:rStyle w:val="10pt0pt"/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876" w:rsidRPr="0072086C" w:rsidRDefault="00BD3876" w:rsidP="00B0714B">
            <w:pPr>
              <w:pStyle w:val="ConsPlusNormal"/>
              <w:spacing w:line="240" w:lineRule="atLeas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мониторинг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«Бройлер Инвест».</w:t>
            </w:r>
          </w:p>
        </w:tc>
      </w:tr>
    </w:tbl>
    <w:p w:rsidR="00902554" w:rsidRDefault="00902554"/>
    <w:sectPr w:rsidR="00902554" w:rsidSect="001F637D">
      <w:headerReference w:type="default" r:id="rId9"/>
      <w:pgSz w:w="16838" w:h="11906" w:orient="landscape"/>
      <w:pgMar w:top="1135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22" w:rsidRDefault="00261222" w:rsidP="00F55DB2">
      <w:r>
        <w:separator/>
      </w:r>
    </w:p>
  </w:endnote>
  <w:endnote w:type="continuationSeparator" w:id="0">
    <w:p w:rsidR="00261222" w:rsidRDefault="00261222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22" w:rsidRDefault="00261222" w:rsidP="00F55DB2">
      <w:r>
        <w:separator/>
      </w:r>
    </w:p>
  </w:footnote>
  <w:footnote w:type="continuationSeparator" w:id="0">
    <w:p w:rsidR="00261222" w:rsidRDefault="00261222" w:rsidP="00F5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A3" w:rsidRDefault="003B42A3">
    <w:pPr>
      <w:pStyle w:val="a9"/>
      <w:jc w:val="center"/>
    </w:pPr>
  </w:p>
  <w:p w:rsidR="003B42A3" w:rsidRDefault="003B42A3">
    <w:pPr>
      <w:pStyle w:val="a9"/>
    </w:pPr>
    <w:r>
      <w:t>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6D0"/>
    <w:multiLevelType w:val="hybridMultilevel"/>
    <w:tmpl w:val="50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2E52"/>
    <w:multiLevelType w:val="hybridMultilevel"/>
    <w:tmpl w:val="56E6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CCC"/>
    <w:multiLevelType w:val="hybridMultilevel"/>
    <w:tmpl w:val="A1F602DA"/>
    <w:lvl w:ilvl="0" w:tplc="D9F0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D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9"/>
    <w:rsid w:val="00004B55"/>
    <w:rsid w:val="00033368"/>
    <w:rsid w:val="00050B61"/>
    <w:rsid w:val="0006293F"/>
    <w:rsid w:val="00067087"/>
    <w:rsid w:val="0007174A"/>
    <w:rsid w:val="00073B92"/>
    <w:rsid w:val="00073F4D"/>
    <w:rsid w:val="00080329"/>
    <w:rsid w:val="00082EDB"/>
    <w:rsid w:val="00083C5A"/>
    <w:rsid w:val="00086978"/>
    <w:rsid w:val="0008724C"/>
    <w:rsid w:val="0009083B"/>
    <w:rsid w:val="00097C68"/>
    <w:rsid w:val="000A00EA"/>
    <w:rsid w:val="000A0F23"/>
    <w:rsid w:val="000A12FD"/>
    <w:rsid w:val="000A3F3B"/>
    <w:rsid w:val="000A7C11"/>
    <w:rsid w:val="000C0C97"/>
    <w:rsid w:val="000C4256"/>
    <w:rsid w:val="000D1CD9"/>
    <w:rsid w:val="000F2F23"/>
    <w:rsid w:val="001039DE"/>
    <w:rsid w:val="0010793C"/>
    <w:rsid w:val="001137F6"/>
    <w:rsid w:val="00114FDB"/>
    <w:rsid w:val="00115903"/>
    <w:rsid w:val="00126C30"/>
    <w:rsid w:val="00135283"/>
    <w:rsid w:val="00136884"/>
    <w:rsid w:val="001377F9"/>
    <w:rsid w:val="00142186"/>
    <w:rsid w:val="001428EC"/>
    <w:rsid w:val="00142C41"/>
    <w:rsid w:val="0014737C"/>
    <w:rsid w:val="001538C9"/>
    <w:rsid w:val="00160F6B"/>
    <w:rsid w:val="00162CD2"/>
    <w:rsid w:val="00167690"/>
    <w:rsid w:val="00171CE3"/>
    <w:rsid w:val="0019668C"/>
    <w:rsid w:val="001A6F57"/>
    <w:rsid w:val="001B0012"/>
    <w:rsid w:val="001B0BFF"/>
    <w:rsid w:val="001B28E6"/>
    <w:rsid w:val="001C0219"/>
    <w:rsid w:val="001C207E"/>
    <w:rsid w:val="001C2142"/>
    <w:rsid w:val="001C4C28"/>
    <w:rsid w:val="001C70BB"/>
    <w:rsid w:val="001D2F3D"/>
    <w:rsid w:val="001D684F"/>
    <w:rsid w:val="001E33B4"/>
    <w:rsid w:val="001F0032"/>
    <w:rsid w:val="001F0552"/>
    <w:rsid w:val="001F26C5"/>
    <w:rsid w:val="001F637D"/>
    <w:rsid w:val="0021194A"/>
    <w:rsid w:val="00217E81"/>
    <w:rsid w:val="00221A75"/>
    <w:rsid w:val="00221B20"/>
    <w:rsid w:val="00227C50"/>
    <w:rsid w:val="00232516"/>
    <w:rsid w:val="00240823"/>
    <w:rsid w:val="002453FD"/>
    <w:rsid w:val="00250E26"/>
    <w:rsid w:val="002538B8"/>
    <w:rsid w:val="00260F98"/>
    <w:rsid w:val="00261222"/>
    <w:rsid w:val="00262AF8"/>
    <w:rsid w:val="00271BA4"/>
    <w:rsid w:val="00277EDC"/>
    <w:rsid w:val="0028110C"/>
    <w:rsid w:val="00287F84"/>
    <w:rsid w:val="002942AC"/>
    <w:rsid w:val="002966DE"/>
    <w:rsid w:val="002A548B"/>
    <w:rsid w:val="002B0127"/>
    <w:rsid w:val="002B2CAA"/>
    <w:rsid w:val="002B4E4D"/>
    <w:rsid w:val="002C7DED"/>
    <w:rsid w:val="002E1A94"/>
    <w:rsid w:val="002E28E8"/>
    <w:rsid w:val="002E38FA"/>
    <w:rsid w:val="002F6DBC"/>
    <w:rsid w:val="002F7E03"/>
    <w:rsid w:val="00306708"/>
    <w:rsid w:val="0030799F"/>
    <w:rsid w:val="00307E99"/>
    <w:rsid w:val="00315E34"/>
    <w:rsid w:val="003221A0"/>
    <w:rsid w:val="003242E4"/>
    <w:rsid w:val="00325351"/>
    <w:rsid w:val="0033245A"/>
    <w:rsid w:val="00335E38"/>
    <w:rsid w:val="00336E49"/>
    <w:rsid w:val="00345AF0"/>
    <w:rsid w:val="00347D01"/>
    <w:rsid w:val="003607A5"/>
    <w:rsid w:val="00360DFD"/>
    <w:rsid w:val="00366F46"/>
    <w:rsid w:val="0037078E"/>
    <w:rsid w:val="00373101"/>
    <w:rsid w:val="00380ADC"/>
    <w:rsid w:val="003936B6"/>
    <w:rsid w:val="00394C5B"/>
    <w:rsid w:val="00396EB0"/>
    <w:rsid w:val="003A4ACF"/>
    <w:rsid w:val="003B0649"/>
    <w:rsid w:val="003B15A9"/>
    <w:rsid w:val="003B42A3"/>
    <w:rsid w:val="003B46C5"/>
    <w:rsid w:val="003D3574"/>
    <w:rsid w:val="003D6E57"/>
    <w:rsid w:val="003E0E86"/>
    <w:rsid w:val="003E198B"/>
    <w:rsid w:val="003E6C69"/>
    <w:rsid w:val="004019F4"/>
    <w:rsid w:val="00403153"/>
    <w:rsid w:val="00407E6D"/>
    <w:rsid w:val="00410A07"/>
    <w:rsid w:val="00411D15"/>
    <w:rsid w:val="00414D37"/>
    <w:rsid w:val="004202D7"/>
    <w:rsid w:val="00420F9A"/>
    <w:rsid w:val="00422D0E"/>
    <w:rsid w:val="00426F2E"/>
    <w:rsid w:val="004326AE"/>
    <w:rsid w:val="00432F7E"/>
    <w:rsid w:val="004402E4"/>
    <w:rsid w:val="00442C27"/>
    <w:rsid w:val="0045700B"/>
    <w:rsid w:val="00457B39"/>
    <w:rsid w:val="0046734C"/>
    <w:rsid w:val="004713E1"/>
    <w:rsid w:val="00471559"/>
    <w:rsid w:val="0047176C"/>
    <w:rsid w:val="00473615"/>
    <w:rsid w:val="004741FB"/>
    <w:rsid w:val="004768B2"/>
    <w:rsid w:val="00482FC4"/>
    <w:rsid w:val="00492783"/>
    <w:rsid w:val="004A11D2"/>
    <w:rsid w:val="004A77F7"/>
    <w:rsid w:val="004B2B2E"/>
    <w:rsid w:val="004B3412"/>
    <w:rsid w:val="004B48D3"/>
    <w:rsid w:val="004B4EB1"/>
    <w:rsid w:val="004C12DF"/>
    <w:rsid w:val="004C4F8D"/>
    <w:rsid w:val="004C546C"/>
    <w:rsid w:val="004C691A"/>
    <w:rsid w:val="004F2BA0"/>
    <w:rsid w:val="004F3147"/>
    <w:rsid w:val="00500366"/>
    <w:rsid w:val="00502861"/>
    <w:rsid w:val="0050555F"/>
    <w:rsid w:val="00512327"/>
    <w:rsid w:val="00525713"/>
    <w:rsid w:val="0052641A"/>
    <w:rsid w:val="005316B9"/>
    <w:rsid w:val="00552753"/>
    <w:rsid w:val="00553770"/>
    <w:rsid w:val="00553D56"/>
    <w:rsid w:val="005546D7"/>
    <w:rsid w:val="005558C3"/>
    <w:rsid w:val="005676B4"/>
    <w:rsid w:val="00567A2F"/>
    <w:rsid w:val="0057155D"/>
    <w:rsid w:val="00577F61"/>
    <w:rsid w:val="005803DD"/>
    <w:rsid w:val="00582AC2"/>
    <w:rsid w:val="005901EF"/>
    <w:rsid w:val="00590F5A"/>
    <w:rsid w:val="00597602"/>
    <w:rsid w:val="005A4630"/>
    <w:rsid w:val="005A7202"/>
    <w:rsid w:val="005B0110"/>
    <w:rsid w:val="005B5FFF"/>
    <w:rsid w:val="005C2AE9"/>
    <w:rsid w:val="005C61F4"/>
    <w:rsid w:val="005D30D1"/>
    <w:rsid w:val="005D4011"/>
    <w:rsid w:val="005D402E"/>
    <w:rsid w:val="005E1B3B"/>
    <w:rsid w:val="005E6459"/>
    <w:rsid w:val="005E77FB"/>
    <w:rsid w:val="005F411D"/>
    <w:rsid w:val="006013E5"/>
    <w:rsid w:val="00601D22"/>
    <w:rsid w:val="0060275D"/>
    <w:rsid w:val="00603176"/>
    <w:rsid w:val="00604D92"/>
    <w:rsid w:val="00604E37"/>
    <w:rsid w:val="006068AE"/>
    <w:rsid w:val="00606A70"/>
    <w:rsid w:val="0060761A"/>
    <w:rsid w:val="00607760"/>
    <w:rsid w:val="00611237"/>
    <w:rsid w:val="00611308"/>
    <w:rsid w:val="00627CC9"/>
    <w:rsid w:val="00657F54"/>
    <w:rsid w:val="00662B40"/>
    <w:rsid w:val="00663CC6"/>
    <w:rsid w:val="0068160C"/>
    <w:rsid w:val="006821A7"/>
    <w:rsid w:val="00682674"/>
    <w:rsid w:val="00690116"/>
    <w:rsid w:val="0069585C"/>
    <w:rsid w:val="00697B76"/>
    <w:rsid w:val="006A0CD6"/>
    <w:rsid w:val="006A0D01"/>
    <w:rsid w:val="006A3B95"/>
    <w:rsid w:val="006A58D2"/>
    <w:rsid w:val="006B6020"/>
    <w:rsid w:val="006C1FF8"/>
    <w:rsid w:val="006C27BE"/>
    <w:rsid w:val="006D0861"/>
    <w:rsid w:val="006D7132"/>
    <w:rsid w:val="006E0A18"/>
    <w:rsid w:val="006E2DD2"/>
    <w:rsid w:val="006E6C91"/>
    <w:rsid w:val="006F0B63"/>
    <w:rsid w:val="006F3475"/>
    <w:rsid w:val="006F40B0"/>
    <w:rsid w:val="006F7382"/>
    <w:rsid w:val="0070330A"/>
    <w:rsid w:val="00706301"/>
    <w:rsid w:val="007064AC"/>
    <w:rsid w:val="007101F4"/>
    <w:rsid w:val="00710341"/>
    <w:rsid w:val="00714E81"/>
    <w:rsid w:val="00715A0E"/>
    <w:rsid w:val="00716EC0"/>
    <w:rsid w:val="00722574"/>
    <w:rsid w:val="007305BB"/>
    <w:rsid w:val="00733586"/>
    <w:rsid w:val="00734B33"/>
    <w:rsid w:val="00742491"/>
    <w:rsid w:val="00745192"/>
    <w:rsid w:val="00751F21"/>
    <w:rsid w:val="007558AB"/>
    <w:rsid w:val="00772FAD"/>
    <w:rsid w:val="007763F5"/>
    <w:rsid w:val="00782286"/>
    <w:rsid w:val="00783352"/>
    <w:rsid w:val="007853DF"/>
    <w:rsid w:val="0078682B"/>
    <w:rsid w:val="00786A0F"/>
    <w:rsid w:val="00790580"/>
    <w:rsid w:val="0079222F"/>
    <w:rsid w:val="007A0E74"/>
    <w:rsid w:val="007A433E"/>
    <w:rsid w:val="007B2068"/>
    <w:rsid w:val="007B6031"/>
    <w:rsid w:val="007B757E"/>
    <w:rsid w:val="007C15F1"/>
    <w:rsid w:val="007C2E32"/>
    <w:rsid w:val="007C588E"/>
    <w:rsid w:val="007F3264"/>
    <w:rsid w:val="007F6E4A"/>
    <w:rsid w:val="00802CB0"/>
    <w:rsid w:val="00812BBC"/>
    <w:rsid w:val="0081775E"/>
    <w:rsid w:val="00825FAD"/>
    <w:rsid w:val="00832D51"/>
    <w:rsid w:val="008346A2"/>
    <w:rsid w:val="00837661"/>
    <w:rsid w:val="008518A6"/>
    <w:rsid w:val="00856945"/>
    <w:rsid w:val="00861F0F"/>
    <w:rsid w:val="008625BA"/>
    <w:rsid w:val="00863808"/>
    <w:rsid w:val="0087708B"/>
    <w:rsid w:val="00883908"/>
    <w:rsid w:val="00887165"/>
    <w:rsid w:val="0089096B"/>
    <w:rsid w:val="008A19E7"/>
    <w:rsid w:val="008A1DB5"/>
    <w:rsid w:val="008A244E"/>
    <w:rsid w:val="008A3ACD"/>
    <w:rsid w:val="008B3222"/>
    <w:rsid w:val="008C6027"/>
    <w:rsid w:val="008C742C"/>
    <w:rsid w:val="008E0C7F"/>
    <w:rsid w:val="008E3E74"/>
    <w:rsid w:val="008E66C1"/>
    <w:rsid w:val="00900BA1"/>
    <w:rsid w:val="00901E3E"/>
    <w:rsid w:val="00902554"/>
    <w:rsid w:val="00907D05"/>
    <w:rsid w:val="0091171F"/>
    <w:rsid w:val="00916332"/>
    <w:rsid w:val="00916D56"/>
    <w:rsid w:val="00925C96"/>
    <w:rsid w:val="00926662"/>
    <w:rsid w:val="00932CC4"/>
    <w:rsid w:val="00932E16"/>
    <w:rsid w:val="00942C55"/>
    <w:rsid w:val="0094366B"/>
    <w:rsid w:val="0095432D"/>
    <w:rsid w:val="0096516E"/>
    <w:rsid w:val="00965547"/>
    <w:rsid w:val="00966042"/>
    <w:rsid w:val="009740E7"/>
    <w:rsid w:val="00977E7F"/>
    <w:rsid w:val="009804E0"/>
    <w:rsid w:val="00982E86"/>
    <w:rsid w:val="00987C08"/>
    <w:rsid w:val="0099622B"/>
    <w:rsid w:val="009A3024"/>
    <w:rsid w:val="009A42D8"/>
    <w:rsid w:val="009A683D"/>
    <w:rsid w:val="009B1AE2"/>
    <w:rsid w:val="009B6EA8"/>
    <w:rsid w:val="009B73E6"/>
    <w:rsid w:val="009C4FB8"/>
    <w:rsid w:val="009D203D"/>
    <w:rsid w:val="009D25DB"/>
    <w:rsid w:val="009D554B"/>
    <w:rsid w:val="009E143F"/>
    <w:rsid w:val="009F419E"/>
    <w:rsid w:val="009F4253"/>
    <w:rsid w:val="009F4334"/>
    <w:rsid w:val="009F6397"/>
    <w:rsid w:val="009F7ABC"/>
    <w:rsid w:val="00A0633B"/>
    <w:rsid w:val="00A17970"/>
    <w:rsid w:val="00A313BF"/>
    <w:rsid w:val="00A4202F"/>
    <w:rsid w:val="00A45343"/>
    <w:rsid w:val="00A46634"/>
    <w:rsid w:val="00A47678"/>
    <w:rsid w:val="00A50CBE"/>
    <w:rsid w:val="00A61812"/>
    <w:rsid w:val="00A61F1E"/>
    <w:rsid w:val="00A67076"/>
    <w:rsid w:val="00A74C2F"/>
    <w:rsid w:val="00A8415C"/>
    <w:rsid w:val="00A87630"/>
    <w:rsid w:val="00A902D4"/>
    <w:rsid w:val="00A9261B"/>
    <w:rsid w:val="00A9422D"/>
    <w:rsid w:val="00AD2DA3"/>
    <w:rsid w:val="00AE1A8F"/>
    <w:rsid w:val="00AE7B37"/>
    <w:rsid w:val="00AE7E00"/>
    <w:rsid w:val="00B02FDB"/>
    <w:rsid w:val="00B20A7A"/>
    <w:rsid w:val="00B224BF"/>
    <w:rsid w:val="00B23C18"/>
    <w:rsid w:val="00B27CBB"/>
    <w:rsid w:val="00B3342E"/>
    <w:rsid w:val="00B351AB"/>
    <w:rsid w:val="00B40B8E"/>
    <w:rsid w:val="00B41D10"/>
    <w:rsid w:val="00B62FCC"/>
    <w:rsid w:val="00B64C29"/>
    <w:rsid w:val="00B66905"/>
    <w:rsid w:val="00B67FA0"/>
    <w:rsid w:val="00B70D10"/>
    <w:rsid w:val="00B72A27"/>
    <w:rsid w:val="00B756D5"/>
    <w:rsid w:val="00B84AB0"/>
    <w:rsid w:val="00B90B6F"/>
    <w:rsid w:val="00BA0634"/>
    <w:rsid w:val="00BA1088"/>
    <w:rsid w:val="00BB0A0B"/>
    <w:rsid w:val="00BC418A"/>
    <w:rsid w:val="00BC4AE8"/>
    <w:rsid w:val="00BC625F"/>
    <w:rsid w:val="00BD0AAF"/>
    <w:rsid w:val="00BD3876"/>
    <w:rsid w:val="00BE7FB6"/>
    <w:rsid w:val="00BF3ABC"/>
    <w:rsid w:val="00BF57F9"/>
    <w:rsid w:val="00BF602C"/>
    <w:rsid w:val="00BF7E82"/>
    <w:rsid w:val="00C046A5"/>
    <w:rsid w:val="00C1051D"/>
    <w:rsid w:val="00C11AE9"/>
    <w:rsid w:val="00C13AA2"/>
    <w:rsid w:val="00C152B5"/>
    <w:rsid w:val="00C17EDA"/>
    <w:rsid w:val="00C23448"/>
    <w:rsid w:val="00C30FA8"/>
    <w:rsid w:val="00C33233"/>
    <w:rsid w:val="00C406E4"/>
    <w:rsid w:val="00C63CDE"/>
    <w:rsid w:val="00C71648"/>
    <w:rsid w:val="00C71786"/>
    <w:rsid w:val="00C72AF6"/>
    <w:rsid w:val="00C7357E"/>
    <w:rsid w:val="00C75EEC"/>
    <w:rsid w:val="00C82DAD"/>
    <w:rsid w:val="00C82F4D"/>
    <w:rsid w:val="00C8395B"/>
    <w:rsid w:val="00C845EC"/>
    <w:rsid w:val="00C856E9"/>
    <w:rsid w:val="00C85938"/>
    <w:rsid w:val="00C85D5D"/>
    <w:rsid w:val="00C9187A"/>
    <w:rsid w:val="00C93AB7"/>
    <w:rsid w:val="00C945B4"/>
    <w:rsid w:val="00CA6938"/>
    <w:rsid w:val="00CB73C8"/>
    <w:rsid w:val="00CC0237"/>
    <w:rsid w:val="00CC24E4"/>
    <w:rsid w:val="00CD7066"/>
    <w:rsid w:val="00CD748F"/>
    <w:rsid w:val="00CE4F71"/>
    <w:rsid w:val="00CF3A31"/>
    <w:rsid w:val="00D02395"/>
    <w:rsid w:val="00D10DBB"/>
    <w:rsid w:val="00D14644"/>
    <w:rsid w:val="00D16AC5"/>
    <w:rsid w:val="00D2256E"/>
    <w:rsid w:val="00D25362"/>
    <w:rsid w:val="00D263E0"/>
    <w:rsid w:val="00D32299"/>
    <w:rsid w:val="00D332FB"/>
    <w:rsid w:val="00D34B4D"/>
    <w:rsid w:val="00D501A1"/>
    <w:rsid w:val="00D60192"/>
    <w:rsid w:val="00D60325"/>
    <w:rsid w:val="00D617D3"/>
    <w:rsid w:val="00D62369"/>
    <w:rsid w:val="00D65E4A"/>
    <w:rsid w:val="00D75D88"/>
    <w:rsid w:val="00D93337"/>
    <w:rsid w:val="00D956C5"/>
    <w:rsid w:val="00D97E5D"/>
    <w:rsid w:val="00DA3E6E"/>
    <w:rsid w:val="00DB1ECE"/>
    <w:rsid w:val="00DD0DCF"/>
    <w:rsid w:val="00DD3E37"/>
    <w:rsid w:val="00DD4400"/>
    <w:rsid w:val="00DE2A4E"/>
    <w:rsid w:val="00DF3B01"/>
    <w:rsid w:val="00DF6029"/>
    <w:rsid w:val="00E0281D"/>
    <w:rsid w:val="00E0492C"/>
    <w:rsid w:val="00E146C9"/>
    <w:rsid w:val="00E3290C"/>
    <w:rsid w:val="00E361D7"/>
    <w:rsid w:val="00E365CE"/>
    <w:rsid w:val="00E41961"/>
    <w:rsid w:val="00E64F12"/>
    <w:rsid w:val="00E73F82"/>
    <w:rsid w:val="00E7414B"/>
    <w:rsid w:val="00EA67F8"/>
    <w:rsid w:val="00EB4E2C"/>
    <w:rsid w:val="00ED26E9"/>
    <w:rsid w:val="00ED304F"/>
    <w:rsid w:val="00EE0621"/>
    <w:rsid w:val="00EE3A46"/>
    <w:rsid w:val="00EE4325"/>
    <w:rsid w:val="00EE6E7B"/>
    <w:rsid w:val="00EF142B"/>
    <w:rsid w:val="00EF25FE"/>
    <w:rsid w:val="00EF2A08"/>
    <w:rsid w:val="00F044CB"/>
    <w:rsid w:val="00F05056"/>
    <w:rsid w:val="00F05A21"/>
    <w:rsid w:val="00F11E35"/>
    <w:rsid w:val="00F2172D"/>
    <w:rsid w:val="00F22E62"/>
    <w:rsid w:val="00F243FC"/>
    <w:rsid w:val="00F25156"/>
    <w:rsid w:val="00F33322"/>
    <w:rsid w:val="00F36527"/>
    <w:rsid w:val="00F40061"/>
    <w:rsid w:val="00F4241E"/>
    <w:rsid w:val="00F444E1"/>
    <w:rsid w:val="00F44C81"/>
    <w:rsid w:val="00F46499"/>
    <w:rsid w:val="00F47CA5"/>
    <w:rsid w:val="00F5147D"/>
    <w:rsid w:val="00F55DB2"/>
    <w:rsid w:val="00F5657D"/>
    <w:rsid w:val="00F56C02"/>
    <w:rsid w:val="00F57D0F"/>
    <w:rsid w:val="00F71C2C"/>
    <w:rsid w:val="00F76C9A"/>
    <w:rsid w:val="00F81CB7"/>
    <w:rsid w:val="00F87354"/>
    <w:rsid w:val="00F925CB"/>
    <w:rsid w:val="00F93EDB"/>
    <w:rsid w:val="00F97D6D"/>
    <w:rsid w:val="00FA2F06"/>
    <w:rsid w:val="00FA319E"/>
    <w:rsid w:val="00FA5F93"/>
    <w:rsid w:val="00FB2FCE"/>
    <w:rsid w:val="00FB5CA4"/>
    <w:rsid w:val="00FB6271"/>
    <w:rsid w:val="00FB71D1"/>
    <w:rsid w:val="00FC5FD4"/>
    <w:rsid w:val="00FD4B5E"/>
    <w:rsid w:val="00FE3CF7"/>
    <w:rsid w:val="00FE6145"/>
    <w:rsid w:val="00FF23F8"/>
    <w:rsid w:val="00FF5DF4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67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067087"/>
  </w:style>
  <w:style w:type="paragraph" w:styleId="a4">
    <w:name w:val="Normal (Web)"/>
    <w:basedOn w:val="a"/>
    <w:uiPriority w:val="99"/>
    <w:unhideWhenUsed/>
    <w:rsid w:val="0008032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080329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8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5FD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Основной текст_"/>
    <w:link w:val="21"/>
    <w:rsid w:val="002119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21194A"/>
    <w:pPr>
      <w:widowControl w:val="0"/>
      <w:shd w:val="clear" w:color="auto" w:fill="FFFFFF"/>
      <w:spacing w:before="540" w:line="302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79222F"/>
  </w:style>
  <w:style w:type="paragraph" w:styleId="a9">
    <w:name w:val="header"/>
    <w:basedOn w:val="a"/>
    <w:link w:val="aa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Не полужирный;Интервал 0 pt"/>
    <w:basedOn w:val="a8"/>
    <w:rsid w:val="008E0C7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No Spacing"/>
    <w:uiPriority w:val="1"/>
    <w:qFormat/>
    <w:rsid w:val="004A1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803DD"/>
    <w:rPr>
      <w:rFonts w:ascii="Calibri" w:eastAsia="Times New Roman" w:hAnsi="Calibri" w:cs="Calibri"/>
      <w:szCs w:val="20"/>
      <w:lang w:eastAsia="ru-RU"/>
    </w:rPr>
  </w:style>
  <w:style w:type="character" w:customStyle="1" w:styleId="105pt">
    <w:name w:val="Основной текст + 10;5 pt;Не полужирный"/>
    <w:basedOn w:val="a0"/>
    <w:rsid w:val="00BD3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BD3876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10pt0pt">
    <w:name w:val="Основной текст + 10 pt;Интервал 0 pt"/>
    <w:basedOn w:val="a0"/>
    <w:rsid w:val="00BD3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67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067087"/>
  </w:style>
  <w:style w:type="paragraph" w:styleId="a4">
    <w:name w:val="Normal (Web)"/>
    <w:basedOn w:val="a"/>
    <w:uiPriority w:val="99"/>
    <w:unhideWhenUsed/>
    <w:rsid w:val="0008032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080329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8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5FD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Основной текст_"/>
    <w:link w:val="21"/>
    <w:rsid w:val="002119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21194A"/>
    <w:pPr>
      <w:widowControl w:val="0"/>
      <w:shd w:val="clear" w:color="auto" w:fill="FFFFFF"/>
      <w:spacing w:before="540" w:line="302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79222F"/>
  </w:style>
  <w:style w:type="paragraph" w:styleId="a9">
    <w:name w:val="header"/>
    <w:basedOn w:val="a"/>
    <w:link w:val="aa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Не полужирный;Интервал 0 pt"/>
    <w:basedOn w:val="a8"/>
    <w:rsid w:val="008E0C7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No Spacing"/>
    <w:uiPriority w:val="1"/>
    <w:qFormat/>
    <w:rsid w:val="004A1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803DD"/>
    <w:rPr>
      <w:rFonts w:ascii="Calibri" w:eastAsia="Times New Roman" w:hAnsi="Calibri" w:cs="Calibri"/>
      <w:szCs w:val="20"/>
      <w:lang w:eastAsia="ru-RU"/>
    </w:rPr>
  </w:style>
  <w:style w:type="character" w:customStyle="1" w:styleId="105pt">
    <w:name w:val="Основной текст + 10;5 pt;Не полужирный"/>
    <w:basedOn w:val="a0"/>
    <w:rsid w:val="00BD3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BD3876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10pt0pt">
    <w:name w:val="Основной текст + 10 pt;Интервал 0 pt"/>
    <w:basedOn w:val="a0"/>
    <w:rsid w:val="00BD3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6788-3E58-43A4-9BAF-8735A97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18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Викторовна</dc:creator>
  <cp:lastModifiedBy>Потапова</cp:lastModifiedBy>
  <cp:revision>61</cp:revision>
  <cp:lastPrinted>2020-02-12T09:32:00Z</cp:lastPrinted>
  <dcterms:created xsi:type="dcterms:W3CDTF">2019-09-25T08:48:00Z</dcterms:created>
  <dcterms:modified xsi:type="dcterms:W3CDTF">2020-02-14T15:41:00Z</dcterms:modified>
</cp:coreProperties>
</file>